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91D" w:rsidRPr="00280527" w:rsidRDefault="00E1391D" w:rsidP="00E1391D">
      <w:pPr>
        <w:autoSpaceDE w:val="0"/>
        <w:autoSpaceDN w:val="0"/>
        <w:adjustRightInd w:val="0"/>
        <w:jc w:val="center"/>
        <w:rPr>
          <w:rFonts w:cs="Traditional Arabic"/>
          <w:b/>
          <w:bCs/>
          <w:sz w:val="32"/>
          <w:szCs w:val="32"/>
          <w:rtl/>
        </w:rPr>
      </w:pPr>
      <w:r w:rsidRPr="00280527">
        <w:rPr>
          <w:rFonts w:cs="Traditional Arabic" w:hint="cs"/>
          <w:b/>
          <w:bCs/>
          <w:sz w:val="32"/>
          <w:szCs w:val="32"/>
          <w:rtl/>
        </w:rPr>
        <w:t>صعوبات</w:t>
      </w:r>
      <w:r w:rsidR="00146F22" w:rsidRPr="00280527">
        <w:rPr>
          <w:rFonts w:cs="Traditional Arabic" w:hint="cs"/>
          <w:b/>
          <w:bCs/>
          <w:sz w:val="32"/>
          <w:szCs w:val="32"/>
          <w:rtl/>
        </w:rPr>
        <w:t xml:space="preserve"> استخدام</w:t>
      </w:r>
      <w:r w:rsidR="0038250A" w:rsidRPr="00280527">
        <w:rPr>
          <w:rFonts w:cs="Traditional Arabic" w:hint="cs"/>
          <w:b/>
          <w:bCs/>
          <w:sz w:val="32"/>
          <w:szCs w:val="32"/>
          <w:rtl/>
        </w:rPr>
        <w:t xml:space="preserve"> </w:t>
      </w:r>
      <w:r w:rsidRPr="00280527">
        <w:rPr>
          <w:rFonts w:cs="Traditional Arabic" w:hint="cs"/>
          <w:b/>
          <w:bCs/>
          <w:sz w:val="32"/>
          <w:szCs w:val="32"/>
          <w:rtl/>
        </w:rPr>
        <w:t>الاعتماد الإيجاري</w:t>
      </w:r>
      <w:r w:rsidR="0038250A" w:rsidRPr="00280527">
        <w:rPr>
          <w:rFonts w:cs="Traditional Arabic" w:hint="cs"/>
          <w:b/>
          <w:bCs/>
          <w:sz w:val="32"/>
          <w:szCs w:val="32"/>
          <w:rtl/>
        </w:rPr>
        <w:t xml:space="preserve"> في </w:t>
      </w:r>
      <w:r w:rsidRPr="00280527">
        <w:rPr>
          <w:rFonts w:cs="Traditional Arabic" w:hint="cs"/>
          <w:b/>
          <w:bCs/>
          <w:sz w:val="32"/>
          <w:szCs w:val="32"/>
          <w:rtl/>
        </w:rPr>
        <w:t>ال</w:t>
      </w:r>
      <w:r w:rsidR="0038250A" w:rsidRPr="00280527">
        <w:rPr>
          <w:rFonts w:cs="Traditional Arabic" w:hint="cs"/>
          <w:b/>
          <w:bCs/>
          <w:sz w:val="32"/>
          <w:szCs w:val="32"/>
          <w:rtl/>
        </w:rPr>
        <w:t xml:space="preserve">تمويل </w:t>
      </w:r>
    </w:p>
    <w:p w:rsidR="0038250A" w:rsidRDefault="00E1391D" w:rsidP="00E1391D">
      <w:pPr>
        <w:autoSpaceDE w:val="0"/>
        <w:autoSpaceDN w:val="0"/>
        <w:adjustRightInd w:val="0"/>
        <w:jc w:val="center"/>
        <w:rPr>
          <w:rFonts w:cs="Traditional Arabic"/>
          <w:b/>
          <w:bCs/>
          <w:sz w:val="32"/>
          <w:szCs w:val="32"/>
          <w:rtl/>
        </w:rPr>
      </w:pPr>
      <w:r w:rsidRPr="00280527">
        <w:rPr>
          <w:rFonts w:cs="Traditional Arabic" w:hint="cs"/>
          <w:b/>
          <w:bCs/>
          <w:sz w:val="32"/>
          <w:szCs w:val="32"/>
          <w:rtl/>
        </w:rPr>
        <w:t xml:space="preserve">دراسة استطلاعية لآراء أصحاب </w:t>
      </w:r>
      <w:r w:rsidR="0038250A" w:rsidRPr="00280527">
        <w:rPr>
          <w:rFonts w:cs="Traditional Arabic" w:hint="cs"/>
          <w:b/>
          <w:bCs/>
          <w:sz w:val="32"/>
          <w:szCs w:val="32"/>
          <w:rtl/>
        </w:rPr>
        <w:t>المؤسسات الصغيرة و المتوسطة</w:t>
      </w:r>
    </w:p>
    <w:p w:rsidR="00280527" w:rsidRDefault="00280527" w:rsidP="00E1391D">
      <w:pPr>
        <w:autoSpaceDE w:val="0"/>
        <w:autoSpaceDN w:val="0"/>
        <w:adjustRightInd w:val="0"/>
        <w:jc w:val="center"/>
        <w:rPr>
          <w:rFonts w:cs="Traditional Arabic"/>
          <w:b/>
          <w:bCs/>
          <w:sz w:val="32"/>
          <w:szCs w:val="32"/>
          <w:rtl/>
        </w:rPr>
      </w:pPr>
    </w:p>
    <w:p w:rsidR="00280527" w:rsidRDefault="00280527" w:rsidP="00E1391D">
      <w:pPr>
        <w:autoSpaceDE w:val="0"/>
        <w:autoSpaceDN w:val="0"/>
        <w:adjustRightInd w:val="0"/>
        <w:jc w:val="center"/>
        <w:rPr>
          <w:rFonts w:cs="Traditional Arabic"/>
          <w:b/>
          <w:bCs/>
          <w:sz w:val="32"/>
          <w:szCs w:val="32"/>
          <w:rtl/>
        </w:rPr>
      </w:pPr>
    </w:p>
    <w:p w:rsidR="00280527" w:rsidRDefault="00280527" w:rsidP="00E1391D">
      <w:pPr>
        <w:autoSpaceDE w:val="0"/>
        <w:autoSpaceDN w:val="0"/>
        <w:adjustRightInd w:val="0"/>
        <w:jc w:val="center"/>
        <w:rPr>
          <w:rFonts w:cs="Traditional Arabic"/>
          <w:b/>
          <w:bCs/>
          <w:sz w:val="32"/>
          <w:szCs w:val="32"/>
          <w:rtl/>
        </w:rPr>
      </w:pPr>
    </w:p>
    <w:p w:rsidR="00280527" w:rsidRDefault="00280527" w:rsidP="00E1391D">
      <w:pPr>
        <w:autoSpaceDE w:val="0"/>
        <w:autoSpaceDN w:val="0"/>
        <w:adjustRightInd w:val="0"/>
        <w:jc w:val="center"/>
        <w:rPr>
          <w:rFonts w:cs="Traditional Arabic"/>
          <w:b/>
          <w:bCs/>
          <w:sz w:val="32"/>
          <w:szCs w:val="32"/>
          <w:rtl/>
        </w:rPr>
      </w:pPr>
    </w:p>
    <w:p w:rsidR="00280527" w:rsidRPr="00280527" w:rsidRDefault="00280527" w:rsidP="00280527">
      <w:pPr>
        <w:autoSpaceDE w:val="0"/>
        <w:autoSpaceDN w:val="0"/>
        <w:adjustRightInd w:val="0"/>
        <w:rPr>
          <w:rFonts w:cs="Traditional Arabic"/>
          <w:sz w:val="28"/>
          <w:szCs w:val="28"/>
          <w:rtl/>
        </w:rPr>
      </w:pPr>
      <w:r w:rsidRPr="00280527">
        <w:rPr>
          <w:rFonts w:cs="Traditional Arabic" w:hint="cs"/>
          <w:sz w:val="28"/>
          <w:szCs w:val="28"/>
          <w:rtl/>
        </w:rPr>
        <w:t>الدكتورة مليكة زغيب</w:t>
      </w:r>
    </w:p>
    <w:p w:rsidR="00280527" w:rsidRPr="00280527" w:rsidRDefault="00280527" w:rsidP="00280527">
      <w:pPr>
        <w:autoSpaceDE w:val="0"/>
        <w:autoSpaceDN w:val="0"/>
        <w:adjustRightInd w:val="0"/>
        <w:rPr>
          <w:rFonts w:cs="Traditional Arabic"/>
          <w:sz w:val="28"/>
          <w:szCs w:val="28"/>
          <w:rtl/>
        </w:rPr>
      </w:pPr>
      <w:r w:rsidRPr="00280527">
        <w:rPr>
          <w:rFonts w:cs="Traditional Arabic" w:hint="cs"/>
          <w:sz w:val="28"/>
          <w:szCs w:val="28"/>
          <w:rtl/>
        </w:rPr>
        <w:t>أستاذة محاضرة</w:t>
      </w:r>
    </w:p>
    <w:p w:rsidR="00280527" w:rsidRPr="00280527" w:rsidRDefault="00280527" w:rsidP="00280527">
      <w:pPr>
        <w:autoSpaceDE w:val="0"/>
        <w:autoSpaceDN w:val="0"/>
        <w:adjustRightInd w:val="0"/>
        <w:rPr>
          <w:rFonts w:cs="Traditional Arabic"/>
          <w:sz w:val="28"/>
          <w:szCs w:val="28"/>
          <w:rtl/>
        </w:rPr>
      </w:pPr>
      <w:r w:rsidRPr="00280527">
        <w:rPr>
          <w:rFonts w:cs="Traditional Arabic" w:hint="cs"/>
          <w:sz w:val="28"/>
          <w:szCs w:val="28"/>
          <w:rtl/>
        </w:rPr>
        <w:t>كلية العلوم الاقتصادية و علوم التسيير و العلوم التجارية</w:t>
      </w:r>
    </w:p>
    <w:p w:rsidR="00280527" w:rsidRPr="00280527" w:rsidRDefault="00280527" w:rsidP="00280527">
      <w:pPr>
        <w:autoSpaceDE w:val="0"/>
        <w:autoSpaceDN w:val="0"/>
        <w:adjustRightInd w:val="0"/>
        <w:rPr>
          <w:rFonts w:ascii="Arabic Transparent" w:cs="Traditional Arabic"/>
          <w:sz w:val="28"/>
          <w:szCs w:val="28"/>
          <w:rtl/>
        </w:rPr>
      </w:pPr>
      <w:r w:rsidRPr="00280527">
        <w:rPr>
          <w:rFonts w:cs="Traditional Arabic" w:hint="cs"/>
          <w:sz w:val="28"/>
          <w:szCs w:val="28"/>
          <w:rtl/>
        </w:rPr>
        <w:t>جامعة منتوري قسنطينة</w:t>
      </w:r>
    </w:p>
    <w:p w:rsidR="00E1391D" w:rsidRPr="0091265F" w:rsidRDefault="00745921" w:rsidP="00745921">
      <w:pPr>
        <w:pStyle w:val="Notedefin"/>
        <w:tabs>
          <w:tab w:val="left" w:pos="1766"/>
          <w:tab w:val="center" w:pos="4153"/>
        </w:tabs>
        <w:rPr>
          <w:b/>
          <w:bCs/>
          <w:sz w:val="30"/>
          <w:szCs w:val="30"/>
          <w:rtl/>
          <w:lang w:bidi="ar-DZ"/>
        </w:rPr>
      </w:pPr>
      <w:r w:rsidRPr="0091265F">
        <w:rPr>
          <w:rFonts w:hint="cs"/>
          <w:b/>
          <w:bCs/>
          <w:sz w:val="30"/>
          <w:szCs w:val="30"/>
          <w:rtl/>
          <w:lang w:bidi="ar-DZ"/>
        </w:rPr>
        <w:t>ملخص:</w:t>
      </w:r>
    </w:p>
    <w:p w:rsidR="00745921" w:rsidRPr="0091265F" w:rsidRDefault="006B38D8" w:rsidP="006B38D8">
      <w:pPr>
        <w:pStyle w:val="Notedefin"/>
        <w:tabs>
          <w:tab w:val="left" w:pos="1766"/>
          <w:tab w:val="center" w:pos="4153"/>
        </w:tabs>
        <w:jc w:val="both"/>
        <w:rPr>
          <w:sz w:val="30"/>
          <w:szCs w:val="30"/>
          <w:rtl/>
          <w:lang w:bidi="ar-DZ"/>
        </w:rPr>
      </w:pPr>
      <w:r>
        <w:rPr>
          <w:rFonts w:hint="cs"/>
          <w:sz w:val="30"/>
          <w:szCs w:val="30"/>
          <w:rtl/>
          <w:lang w:bidi="ar-DZ"/>
        </w:rPr>
        <w:t xml:space="preserve">     </w:t>
      </w:r>
      <w:r w:rsidR="00745921" w:rsidRPr="0091265F">
        <w:rPr>
          <w:rFonts w:hint="cs"/>
          <w:sz w:val="30"/>
          <w:szCs w:val="30"/>
          <w:rtl/>
          <w:lang w:bidi="ar-DZ"/>
        </w:rPr>
        <w:t xml:space="preserve">هدفت هذه الدراسة إلى التعرف على </w:t>
      </w:r>
      <w:r w:rsidR="00E1391D" w:rsidRPr="0091265F">
        <w:rPr>
          <w:rFonts w:hint="cs"/>
          <w:sz w:val="30"/>
          <w:szCs w:val="30"/>
          <w:rtl/>
          <w:lang w:bidi="ar-DZ"/>
        </w:rPr>
        <w:t>صعوبات</w:t>
      </w:r>
      <w:r w:rsidR="00745921" w:rsidRPr="0091265F">
        <w:rPr>
          <w:rFonts w:hint="cs"/>
          <w:sz w:val="30"/>
          <w:szCs w:val="30"/>
          <w:rtl/>
          <w:lang w:bidi="ar-DZ"/>
        </w:rPr>
        <w:t xml:space="preserve"> استخدام </w:t>
      </w:r>
      <w:r w:rsidR="00E1391D" w:rsidRPr="0091265F">
        <w:rPr>
          <w:rFonts w:hint="cs"/>
          <w:sz w:val="30"/>
          <w:szCs w:val="30"/>
          <w:rtl/>
        </w:rPr>
        <w:t xml:space="preserve">الاعتماد الإيجاري </w:t>
      </w:r>
      <w:r w:rsidR="00745921" w:rsidRPr="0091265F">
        <w:rPr>
          <w:rFonts w:hint="cs"/>
          <w:sz w:val="30"/>
          <w:szCs w:val="30"/>
          <w:rtl/>
          <w:lang w:bidi="ar-DZ"/>
        </w:rPr>
        <w:t xml:space="preserve">في تمويل المؤسسات الصغيرة </w:t>
      </w:r>
      <w:r>
        <w:rPr>
          <w:rFonts w:hint="cs"/>
          <w:sz w:val="30"/>
          <w:szCs w:val="30"/>
          <w:rtl/>
          <w:lang w:bidi="ar-DZ"/>
        </w:rPr>
        <w:t xml:space="preserve">      </w:t>
      </w:r>
      <w:r w:rsidR="00745921" w:rsidRPr="0091265F">
        <w:rPr>
          <w:rFonts w:hint="cs"/>
          <w:sz w:val="30"/>
          <w:szCs w:val="30"/>
          <w:rtl/>
          <w:lang w:bidi="ar-DZ"/>
        </w:rPr>
        <w:t>و المتوسطة من وجهة نظر أصحاب هذه المؤسسات،حيث أن ذلك يمكن أن يذلل من الصعوبات التي يواجهها هؤلاء لاستخدام هذه الوسيلة التمويلية.و لتحقيق ذلك اخترنا عينة من هذه المؤسسات.و بالاعتماد على الاستبانة و المقابلة الشخصية كانت نتائج الدراسة كما يلي:</w:t>
      </w:r>
    </w:p>
    <w:p w:rsidR="00745921" w:rsidRPr="0091265F" w:rsidRDefault="00745921" w:rsidP="00745921">
      <w:pPr>
        <w:pStyle w:val="Notedefin"/>
        <w:tabs>
          <w:tab w:val="left" w:pos="1766"/>
          <w:tab w:val="center" w:pos="4153"/>
        </w:tabs>
        <w:rPr>
          <w:sz w:val="30"/>
          <w:szCs w:val="30"/>
          <w:rtl/>
          <w:lang w:bidi="ar-DZ"/>
        </w:rPr>
      </w:pPr>
      <w:r w:rsidRPr="0091265F">
        <w:rPr>
          <w:rFonts w:hint="cs"/>
          <w:sz w:val="30"/>
          <w:szCs w:val="30"/>
          <w:rtl/>
          <w:lang w:bidi="ar-DZ"/>
        </w:rPr>
        <w:t>-جهل العديد من أصحاب المؤسسات الصغيرة و المتوسطة بهذا الأسلوب التمويلي</w:t>
      </w:r>
    </w:p>
    <w:p w:rsidR="00E1391D" w:rsidRPr="0091265F" w:rsidRDefault="00E1391D" w:rsidP="00E1391D">
      <w:pPr>
        <w:jc w:val="both"/>
        <w:rPr>
          <w:rFonts w:cs="Traditional Arabic"/>
          <w:sz w:val="30"/>
          <w:szCs w:val="30"/>
          <w:rtl/>
        </w:rPr>
      </w:pPr>
      <w:r w:rsidRPr="0091265F">
        <w:rPr>
          <w:rFonts w:hint="cs"/>
          <w:sz w:val="30"/>
          <w:szCs w:val="30"/>
          <w:rtl/>
        </w:rPr>
        <w:t>-</w:t>
      </w:r>
      <w:r w:rsidRPr="0091265F">
        <w:rPr>
          <w:rFonts w:cs="Traditional Arabic" w:hint="cs"/>
          <w:sz w:val="30"/>
          <w:szCs w:val="30"/>
          <w:rtl/>
        </w:rPr>
        <w:t xml:space="preserve"> قلة الحوافز الضريبية المرتبطة بهذا النوع من التمويل و ارتفاع تكلفته</w:t>
      </w:r>
    </w:p>
    <w:p w:rsidR="00745921" w:rsidRPr="0091265F" w:rsidRDefault="00745921" w:rsidP="00E1391D">
      <w:pPr>
        <w:pStyle w:val="Notedefin"/>
        <w:tabs>
          <w:tab w:val="left" w:pos="1766"/>
          <w:tab w:val="center" w:pos="4153"/>
        </w:tabs>
        <w:rPr>
          <w:sz w:val="30"/>
          <w:szCs w:val="30"/>
          <w:rtl/>
          <w:lang w:bidi="ar-DZ"/>
        </w:rPr>
      </w:pPr>
      <w:r w:rsidRPr="0091265F">
        <w:rPr>
          <w:rFonts w:hint="cs"/>
          <w:sz w:val="30"/>
          <w:szCs w:val="30"/>
          <w:rtl/>
          <w:lang w:bidi="ar-DZ"/>
        </w:rPr>
        <w:t xml:space="preserve">-وجود </w:t>
      </w:r>
      <w:r w:rsidR="00E1391D" w:rsidRPr="0091265F">
        <w:rPr>
          <w:rFonts w:hint="cs"/>
          <w:sz w:val="30"/>
          <w:szCs w:val="30"/>
          <w:rtl/>
          <w:lang w:bidi="ar-DZ"/>
        </w:rPr>
        <w:t>صعوبات</w:t>
      </w:r>
      <w:r w:rsidRPr="0091265F">
        <w:rPr>
          <w:rFonts w:hint="cs"/>
          <w:sz w:val="30"/>
          <w:szCs w:val="30"/>
          <w:rtl/>
          <w:lang w:bidi="ar-DZ"/>
        </w:rPr>
        <w:t xml:space="preserve"> إدارية و</w:t>
      </w:r>
      <w:r w:rsidR="00E1391D" w:rsidRPr="0091265F">
        <w:rPr>
          <w:rFonts w:hint="cs"/>
          <w:sz w:val="30"/>
          <w:szCs w:val="30"/>
          <w:rtl/>
          <w:lang w:bidi="ar-DZ"/>
        </w:rPr>
        <w:t>تنظيمية و</w:t>
      </w:r>
      <w:r w:rsidRPr="0091265F">
        <w:rPr>
          <w:rFonts w:hint="cs"/>
          <w:sz w:val="30"/>
          <w:szCs w:val="30"/>
          <w:rtl/>
          <w:lang w:bidi="ar-DZ"/>
        </w:rPr>
        <w:t xml:space="preserve"> مالية</w:t>
      </w:r>
    </w:p>
    <w:p w:rsidR="00745921" w:rsidRPr="00FD6E20" w:rsidRDefault="00745921" w:rsidP="00745921">
      <w:pPr>
        <w:pStyle w:val="Notedefin"/>
        <w:tabs>
          <w:tab w:val="left" w:pos="1766"/>
          <w:tab w:val="center" w:pos="4153"/>
        </w:tabs>
        <w:rPr>
          <w:b/>
          <w:bCs/>
          <w:sz w:val="28"/>
          <w:szCs w:val="28"/>
          <w:rtl/>
          <w:lang w:bidi="ar-DZ"/>
        </w:rPr>
      </w:pPr>
      <w:r w:rsidRPr="00FD6E20">
        <w:rPr>
          <w:rFonts w:hint="cs"/>
          <w:b/>
          <w:bCs/>
          <w:sz w:val="28"/>
          <w:szCs w:val="28"/>
          <w:rtl/>
          <w:lang w:bidi="ar-DZ"/>
        </w:rPr>
        <w:t>الكلمات المفتاحية:</w:t>
      </w:r>
    </w:p>
    <w:p w:rsidR="00745921" w:rsidRPr="0091265F" w:rsidRDefault="00E1391D" w:rsidP="00E1391D">
      <w:pPr>
        <w:pStyle w:val="Notedefin"/>
        <w:tabs>
          <w:tab w:val="left" w:pos="1766"/>
          <w:tab w:val="center" w:pos="4153"/>
        </w:tabs>
        <w:rPr>
          <w:sz w:val="30"/>
          <w:szCs w:val="30"/>
          <w:rtl/>
          <w:lang w:bidi="ar-DZ"/>
        </w:rPr>
      </w:pPr>
      <w:r w:rsidRPr="0091265F">
        <w:rPr>
          <w:rFonts w:hint="cs"/>
          <w:sz w:val="30"/>
          <w:szCs w:val="30"/>
          <w:rtl/>
        </w:rPr>
        <w:t xml:space="preserve">الاعتماد الإيجاري </w:t>
      </w:r>
      <w:r w:rsidR="00745921" w:rsidRPr="0091265F">
        <w:rPr>
          <w:rFonts w:hint="cs"/>
          <w:sz w:val="30"/>
          <w:szCs w:val="30"/>
          <w:rtl/>
          <w:lang w:bidi="ar-DZ"/>
        </w:rPr>
        <w:t>،تمويل،المؤسسات الصغيرة و المتوسطة،</w:t>
      </w:r>
      <w:r w:rsidRPr="0091265F">
        <w:rPr>
          <w:rFonts w:hint="cs"/>
          <w:sz w:val="30"/>
          <w:szCs w:val="30"/>
          <w:rtl/>
          <w:lang w:bidi="ar-DZ"/>
        </w:rPr>
        <w:t>صعوبات</w:t>
      </w: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280527" w:rsidRDefault="00280527" w:rsidP="00E1391D">
      <w:pPr>
        <w:pStyle w:val="Notedefin"/>
        <w:tabs>
          <w:tab w:val="left" w:pos="1766"/>
          <w:tab w:val="center" w:pos="4153"/>
        </w:tabs>
        <w:rPr>
          <w:sz w:val="28"/>
          <w:szCs w:val="28"/>
          <w:rtl/>
          <w:lang w:bidi="ar-DZ"/>
        </w:rPr>
      </w:pPr>
    </w:p>
    <w:p w:rsidR="0038250A" w:rsidRPr="0091265F" w:rsidRDefault="0038250A" w:rsidP="0038250A">
      <w:pPr>
        <w:autoSpaceDE w:val="0"/>
        <w:autoSpaceDN w:val="0"/>
        <w:adjustRightInd w:val="0"/>
        <w:rPr>
          <w:rFonts w:ascii="Arabic Transparent" w:cs="Traditional Arabic"/>
          <w:b/>
          <w:bCs/>
          <w:sz w:val="30"/>
          <w:szCs w:val="30"/>
          <w:rtl/>
        </w:rPr>
      </w:pPr>
      <w:r w:rsidRPr="0091265F">
        <w:rPr>
          <w:rFonts w:ascii="Arabic Transparent" w:cs="Traditional Arabic" w:hint="cs"/>
          <w:b/>
          <w:bCs/>
          <w:sz w:val="30"/>
          <w:szCs w:val="30"/>
          <w:rtl/>
        </w:rPr>
        <w:lastRenderedPageBreak/>
        <w:t>مقدمة</w:t>
      </w:r>
      <w:r w:rsidRPr="0091265F">
        <w:rPr>
          <w:rFonts w:ascii="Arabic Transparent" w:cs="Traditional Arabic"/>
          <w:b/>
          <w:bCs/>
          <w:sz w:val="30"/>
          <w:szCs w:val="30"/>
        </w:rPr>
        <w:t>:</w:t>
      </w:r>
    </w:p>
    <w:p w:rsidR="0044589B" w:rsidRPr="0091265F" w:rsidRDefault="0044589B" w:rsidP="0091265F">
      <w:pPr>
        <w:autoSpaceDE w:val="0"/>
        <w:autoSpaceDN w:val="0"/>
        <w:adjustRightInd w:val="0"/>
        <w:jc w:val="both"/>
        <w:rPr>
          <w:rFonts w:cs="Traditional Arabic"/>
          <w:sz w:val="30"/>
          <w:szCs w:val="30"/>
          <w:rtl/>
        </w:rPr>
      </w:pPr>
      <w:r w:rsidRPr="0091265F">
        <w:rPr>
          <w:rFonts w:cs="Traditional Arabic" w:hint="cs"/>
          <w:sz w:val="30"/>
          <w:szCs w:val="30"/>
          <w:rtl/>
        </w:rPr>
        <w:t>يرتبط</w:t>
      </w:r>
      <w:r w:rsidR="0038250A" w:rsidRPr="0091265F">
        <w:rPr>
          <w:rFonts w:cs="Traditional Arabic"/>
          <w:sz w:val="30"/>
          <w:szCs w:val="30"/>
          <w:rtl/>
        </w:rPr>
        <w:t xml:space="preserve"> تطور وسيلة الإنتاج اليوم بشكل كبير بتطور المؤسسات</w:t>
      </w:r>
      <w:r w:rsidR="0038250A" w:rsidRPr="0091265F">
        <w:rPr>
          <w:rFonts w:cs="Traditional Arabic" w:hint="cs"/>
          <w:sz w:val="30"/>
          <w:szCs w:val="30"/>
          <w:rtl/>
        </w:rPr>
        <w:t xml:space="preserve"> </w:t>
      </w:r>
      <w:r w:rsidR="0038250A" w:rsidRPr="0091265F">
        <w:rPr>
          <w:rFonts w:cs="Traditional Arabic"/>
          <w:sz w:val="30"/>
          <w:szCs w:val="30"/>
          <w:rtl/>
        </w:rPr>
        <w:t>الصغيرة</w:t>
      </w:r>
      <w:r w:rsidR="0038250A" w:rsidRPr="0091265F">
        <w:rPr>
          <w:rFonts w:cs="Traditional Arabic" w:hint="cs"/>
          <w:sz w:val="30"/>
          <w:szCs w:val="30"/>
          <w:rtl/>
        </w:rPr>
        <w:t xml:space="preserve"> و المتوسطة،</w:t>
      </w:r>
      <w:r w:rsidR="0038250A" w:rsidRPr="0091265F">
        <w:rPr>
          <w:rFonts w:cs="Traditional Arabic"/>
          <w:sz w:val="30"/>
          <w:szCs w:val="30"/>
          <w:rtl/>
        </w:rPr>
        <w:t xml:space="preserve"> لأنها المحرك الرئيسي لزيادة الاستثمارات، إلا أن هذه المؤسسات تواجه جملة من الصعوبات لتحقيق ذلك، أهمها كيفية تمويل احتياجاتها المتزايدة</w:t>
      </w:r>
      <w:r w:rsidR="00E10658" w:rsidRPr="0091265F">
        <w:rPr>
          <w:rFonts w:cs="Traditional Arabic" w:hint="cs"/>
          <w:sz w:val="30"/>
          <w:szCs w:val="30"/>
          <w:rtl/>
        </w:rPr>
        <w:t>،</w:t>
      </w:r>
      <w:r w:rsidR="0038250A" w:rsidRPr="0091265F">
        <w:rPr>
          <w:rFonts w:cs="Traditional Arabic"/>
          <w:sz w:val="30"/>
          <w:szCs w:val="30"/>
          <w:rtl/>
        </w:rPr>
        <w:t xml:space="preserve"> </w:t>
      </w:r>
      <w:r w:rsidR="00E10658" w:rsidRPr="0091265F">
        <w:rPr>
          <w:rFonts w:cs="Traditional Arabic" w:hint="cs"/>
          <w:sz w:val="30"/>
          <w:szCs w:val="30"/>
          <w:rtl/>
        </w:rPr>
        <w:t xml:space="preserve">حيث </w:t>
      </w:r>
      <w:r w:rsidR="00E10658" w:rsidRPr="0091265F">
        <w:rPr>
          <w:rFonts w:ascii="Arabic Transparent" w:cs="Traditional Arabic" w:hint="cs"/>
          <w:sz w:val="30"/>
          <w:szCs w:val="30"/>
          <w:rtl/>
        </w:rPr>
        <w:t>تشير معظم الدراسات إلى أن الحصول على التمويل يعتبر أحد أهم المعوقات التي تواجه تنمية هذه المؤسسات في مختلف دول العالم.</w:t>
      </w:r>
      <w:r w:rsidRPr="0091265F">
        <w:rPr>
          <w:rFonts w:cs="Traditional Arabic" w:hint="cs"/>
          <w:sz w:val="30"/>
          <w:szCs w:val="30"/>
          <w:rtl/>
        </w:rPr>
        <w:t>ف</w:t>
      </w:r>
      <w:r w:rsidRPr="0091265F">
        <w:rPr>
          <w:rFonts w:cs="Traditional Arabic"/>
          <w:sz w:val="30"/>
          <w:szCs w:val="30"/>
          <w:rtl/>
        </w:rPr>
        <w:t>عندما تريد المؤسسة زيادة استثماراتها، فإنها تصطدم غالبا بقلة الموارد المالية، سواء كانت داخلية أو خارجية، لذلك تلجأ إلى التمويل بالاستئجار</w:t>
      </w:r>
      <w:r w:rsidRPr="0091265F">
        <w:rPr>
          <w:rStyle w:val="Appeldenotedefin"/>
          <w:rFonts w:cs="Traditional Arabic"/>
          <w:sz w:val="30"/>
          <w:szCs w:val="30"/>
          <w:rtl/>
        </w:rPr>
        <w:endnoteReference w:customMarkFollows="1" w:id="2"/>
        <w:t>**</w:t>
      </w:r>
      <w:r w:rsidRPr="0091265F">
        <w:rPr>
          <w:rFonts w:cs="Traditional Arabic"/>
          <w:sz w:val="30"/>
          <w:szCs w:val="30"/>
          <w:rtl/>
        </w:rPr>
        <w:t xml:space="preserve"> كوسيلة لتمويل استثماراتها على المدى المتوسط والطويل، والذي يعد حلا لتفادي المشاكل التي تعرقل نمو</w:t>
      </w:r>
      <w:r w:rsidR="00E10658" w:rsidRPr="0091265F">
        <w:rPr>
          <w:rFonts w:cs="Traditional Arabic" w:hint="cs"/>
          <w:sz w:val="30"/>
          <w:szCs w:val="30"/>
          <w:rtl/>
        </w:rPr>
        <w:t>ها</w:t>
      </w:r>
      <w:r w:rsidRPr="0091265F">
        <w:rPr>
          <w:rFonts w:cs="Traditional Arabic"/>
          <w:sz w:val="30"/>
          <w:szCs w:val="30"/>
          <w:rtl/>
        </w:rPr>
        <w:t xml:space="preserve"> وتطور</w:t>
      </w:r>
      <w:r w:rsidR="00E10658" w:rsidRPr="0091265F">
        <w:rPr>
          <w:rFonts w:cs="Traditional Arabic" w:hint="cs"/>
          <w:sz w:val="30"/>
          <w:szCs w:val="30"/>
          <w:rtl/>
        </w:rPr>
        <w:t>ها</w:t>
      </w:r>
      <w:r w:rsidRPr="0091265F">
        <w:rPr>
          <w:rFonts w:cs="Traditional Arabic"/>
          <w:sz w:val="30"/>
          <w:szCs w:val="30"/>
          <w:rtl/>
        </w:rPr>
        <w:t xml:space="preserve"> </w:t>
      </w:r>
      <w:r w:rsidR="00E10658" w:rsidRPr="0091265F">
        <w:rPr>
          <w:rFonts w:cs="Traditional Arabic" w:hint="cs"/>
          <w:sz w:val="30"/>
          <w:szCs w:val="30"/>
          <w:rtl/>
        </w:rPr>
        <w:t>.</w:t>
      </w:r>
      <w:r w:rsidRPr="0091265F">
        <w:rPr>
          <w:rFonts w:cs="Traditional Arabic"/>
          <w:sz w:val="30"/>
          <w:szCs w:val="30"/>
          <w:rtl/>
        </w:rPr>
        <w:t xml:space="preserve"> وقد عرفت هذه الوسيلة تطورا معتبرا يمكن رده أساسا إلى أنّها من المنتجات المالية النا</w:t>
      </w:r>
      <w:r w:rsidRPr="0091265F">
        <w:rPr>
          <w:rFonts w:cs="Traditional Arabic" w:hint="cs"/>
          <w:sz w:val="30"/>
          <w:szCs w:val="30"/>
          <w:rtl/>
        </w:rPr>
        <w:t>د</w:t>
      </w:r>
      <w:r w:rsidRPr="0091265F">
        <w:rPr>
          <w:rFonts w:cs="Traditional Arabic"/>
          <w:sz w:val="30"/>
          <w:szCs w:val="30"/>
          <w:rtl/>
        </w:rPr>
        <w:t>رة التي يجد فيها جميع الأطراف فائدة، سواء أكانت هذه الفائدة جبائية أو محاسبية أو مالية</w:t>
      </w:r>
      <w:r w:rsidRPr="0091265F">
        <w:rPr>
          <w:rFonts w:cs="Traditional Arabic"/>
          <w:sz w:val="30"/>
          <w:szCs w:val="30"/>
          <w:vertAlign w:val="superscript"/>
          <w:rtl/>
        </w:rPr>
        <w:t>(</w:t>
      </w:r>
      <w:r w:rsidRPr="0091265F">
        <w:rPr>
          <w:rStyle w:val="Appeldenotedefin"/>
          <w:rFonts w:cs="Traditional Arabic"/>
          <w:sz w:val="30"/>
          <w:szCs w:val="30"/>
          <w:rtl/>
        </w:rPr>
        <w:endnoteReference w:id="3"/>
      </w:r>
      <w:r w:rsidRPr="0091265F">
        <w:rPr>
          <w:rFonts w:cs="Traditional Arabic"/>
          <w:sz w:val="30"/>
          <w:szCs w:val="30"/>
          <w:vertAlign w:val="superscript"/>
          <w:rtl/>
        </w:rPr>
        <w:t>)</w:t>
      </w:r>
      <w:r w:rsidRPr="0091265F">
        <w:rPr>
          <w:rFonts w:cs="Traditional Arabic"/>
          <w:sz w:val="30"/>
          <w:szCs w:val="30"/>
          <w:rtl/>
        </w:rPr>
        <w:t>.</w:t>
      </w:r>
    </w:p>
    <w:p w:rsidR="003F78E5" w:rsidRPr="0091265F" w:rsidRDefault="00E10658" w:rsidP="0091265F">
      <w:pPr>
        <w:autoSpaceDE w:val="0"/>
        <w:autoSpaceDN w:val="0"/>
        <w:adjustRightInd w:val="0"/>
        <w:jc w:val="both"/>
        <w:rPr>
          <w:rFonts w:cs="Traditional Arabic"/>
          <w:sz w:val="30"/>
          <w:szCs w:val="30"/>
          <w:rtl/>
        </w:rPr>
      </w:pPr>
      <w:r>
        <w:rPr>
          <w:rFonts w:cs="Traditional Arabic" w:hint="cs"/>
          <w:sz w:val="28"/>
          <w:szCs w:val="28"/>
          <w:rtl/>
        </w:rPr>
        <w:t xml:space="preserve">   </w:t>
      </w:r>
      <w:r w:rsidR="00745921" w:rsidRPr="0091265F">
        <w:rPr>
          <w:rFonts w:cs="Traditional Arabic" w:hint="cs"/>
          <w:sz w:val="30"/>
          <w:szCs w:val="30"/>
          <w:rtl/>
        </w:rPr>
        <w:t>و بالرغم</w:t>
      </w:r>
      <w:r w:rsidR="00EB06EB" w:rsidRPr="0091265F">
        <w:rPr>
          <w:rFonts w:cs="Traditional Arabic" w:hint="cs"/>
          <w:sz w:val="30"/>
          <w:szCs w:val="30"/>
          <w:rtl/>
        </w:rPr>
        <w:t xml:space="preserve">  من ظهور </w:t>
      </w:r>
      <w:r w:rsidR="0038250A" w:rsidRPr="0091265F">
        <w:rPr>
          <w:rFonts w:cs="Traditional Arabic"/>
          <w:sz w:val="30"/>
          <w:szCs w:val="30"/>
          <w:rtl/>
        </w:rPr>
        <w:t>الأمر</w:t>
      </w:r>
      <w:r w:rsidR="0038250A" w:rsidRPr="00E10658">
        <w:rPr>
          <w:rFonts w:cs="Traditional Arabic"/>
          <w:rtl/>
        </w:rPr>
        <w:t xml:space="preserve">96/09 </w:t>
      </w:r>
      <w:r w:rsidR="00EB06EB">
        <w:rPr>
          <w:rFonts w:cs="Traditional Arabic" w:hint="cs"/>
          <w:sz w:val="28"/>
          <w:szCs w:val="28"/>
          <w:rtl/>
        </w:rPr>
        <w:t xml:space="preserve"> </w:t>
      </w:r>
      <w:r w:rsidR="00EB06EB" w:rsidRPr="0091265F">
        <w:rPr>
          <w:rFonts w:cs="Traditional Arabic" w:hint="cs"/>
          <w:sz w:val="30"/>
          <w:szCs w:val="30"/>
          <w:rtl/>
        </w:rPr>
        <w:t xml:space="preserve">المنظم </w:t>
      </w:r>
      <w:r w:rsidR="00280527" w:rsidRPr="0091265F">
        <w:rPr>
          <w:rFonts w:cs="Traditional Arabic" w:hint="cs"/>
          <w:sz w:val="30"/>
          <w:szCs w:val="30"/>
          <w:rtl/>
        </w:rPr>
        <w:t xml:space="preserve">للاعتماد الإيجاري </w:t>
      </w:r>
      <w:r w:rsidR="00EB06EB" w:rsidRPr="0091265F">
        <w:rPr>
          <w:rFonts w:cs="Traditional Arabic" w:hint="cs"/>
          <w:sz w:val="30"/>
          <w:szCs w:val="30"/>
          <w:rtl/>
        </w:rPr>
        <w:t xml:space="preserve">في الجزائر </w:t>
      </w:r>
      <w:r w:rsidR="0038250A" w:rsidRPr="0091265F">
        <w:rPr>
          <w:rFonts w:cs="Traditional Arabic"/>
          <w:sz w:val="30"/>
          <w:szCs w:val="30"/>
          <w:rtl/>
        </w:rPr>
        <w:t>في</w:t>
      </w:r>
      <w:r w:rsidR="0038250A" w:rsidRPr="00C12703">
        <w:rPr>
          <w:rFonts w:cs="Traditional Arabic"/>
          <w:sz w:val="28"/>
          <w:szCs w:val="28"/>
          <w:rtl/>
        </w:rPr>
        <w:t xml:space="preserve"> </w:t>
      </w:r>
      <w:r w:rsidR="0038250A" w:rsidRPr="00E10658">
        <w:rPr>
          <w:rFonts w:cs="Traditional Arabic"/>
          <w:rtl/>
        </w:rPr>
        <w:t>19</w:t>
      </w:r>
      <w:r w:rsidR="0038250A" w:rsidRPr="00C12703">
        <w:rPr>
          <w:rFonts w:cs="Traditional Arabic"/>
          <w:sz w:val="28"/>
          <w:szCs w:val="28"/>
          <w:rtl/>
        </w:rPr>
        <w:t xml:space="preserve"> </w:t>
      </w:r>
      <w:r w:rsidR="0038250A" w:rsidRPr="0091265F">
        <w:rPr>
          <w:rFonts w:cs="Traditional Arabic"/>
          <w:sz w:val="30"/>
          <w:szCs w:val="30"/>
          <w:rtl/>
        </w:rPr>
        <w:t>شعبان</w:t>
      </w:r>
      <w:r w:rsidR="0038250A" w:rsidRPr="00C12703">
        <w:rPr>
          <w:rFonts w:cs="Traditional Arabic"/>
          <w:sz w:val="28"/>
          <w:szCs w:val="28"/>
          <w:rtl/>
        </w:rPr>
        <w:t xml:space="preserve"> </w:t>
      </w:r>
      <w:r w:rsidR="0038250A" w:rsidRPr="00E10658">
        <w:rPr>
          <w:rFonts w:cs="Traditional Arabic"/>
          <w:rtl/>
        </w:rPr>
        <w:t>1416</w:t>
      </w:r>
      <w:r w:rsidR="0038250A" w:rsidRPr="00C12703">
        <w:rPr>
          <w:rFonts w:cs="Traditional Arabic"/>
          <w:sz w:val="28"/>
          <w:szCs w:val="28"/>
          <w:rtl/>
        </w:rPr>
        <w:t xml:space="preserve">هـ </w:t>
      </w:r>
      <w:r w:rsidR="0038250A" w:rsidRPr="0091265F">
        <w:rPr>
          <w:rFonts w:cs="Traditional Arabic"/>
          <w:sz w:val="30"/>
          <w:szCs w:val="30"/>
          <w:rtl/>
        </w:rPr>
        <w:t xml:space="preserve">الموافق </w:t>
      </w:r>
      <w:r w:rsidR="0091265F">
        <w:rPr>
          <w:rFonts w:cs="Traditional Arabic" w:hint="cs"/>
          <w:sz w:val="30"/>
          <w:szCs w:val="30"/>
          <w:rtl/>
        </w:rPr>
        <w:t>لـ</w:t>
      </w:r>
      <w:r w:rsidR="0038250A" w:rsidRPr="00E10658">
        <w:rPr>
          <w:rFonts w:cs="Traditional Arabic"/>
          <w:rtl/>
        </w:rPr>
        <w:t>10</w:t>
      </w:r>
      <w:r w:rsidR="0038250A" w:rsidRPr="00C12703">
        <w:rPr>
          <w:rFonts w:cs="Traditional Arabic"/>
          <w:sz w:val="28"/>
          <w:szCs w:val="28"/>
          <w:rtl/>
        </w:rPr>
        <w:t xml:space="preserve"> يناير </w:t>
      </w:r>
      <w:r w:rsidR="0038250A" w:rsidRPr="00E10658">
        <w:rPr>
          <w:rFonts w:cs="Traditional Arabic"/>
          <w:rtl/>
        </w:rPr>
        <w:t>1996</w:t>
      </w:r>
      <w:r w:rsidR="0038250A" w:rsidRPr="00C12703">
        <w:rPr>
          <w:rFonts w:cs="Traditional Arabic"/>
          <w:sz w:val="28"/>
          <w:szCs w:val="28"/>
          <w:rtl/>
        </w:rPr>
        <w:t xml:space="preserve"> </w:t>
      </w:r>
      <w:r w:rsidR="00EB06EB" w:rsidRPr="0091265F">
        <w:rPr>
          <w:rFonts w:cs="Traditional Arabic" w:hint="cs"/>
          <w:sz w:val="30"/>
          <w:szCs w:val="30"/>
          <w:rtl/>
        </w:rPr>
        <w:t xml:space="preserve">إلا أن استخدامه من قبل المؤسسات الصغيرة و المتوسطة و حتى الكبيرة لا زال محتشما رغم ما تشهده هذه الوسيلة التمويلية من انتشار دولي واسع النطاق لما توفره من تمويل لازم و بالتالي دفع عجلة التنمية الاقتصادية </w:t>
      </w:r>
      <w:r w:rsidR="003F78E5" w:rsidRPr="0091265F">
        <w:rPr>
          <w:rFonts w:cs="Traditional Arabic" w:hint="cs"/>
          <w:sz w:val="30"/>
          <w:szCs w:val="30"/>
          <w:rtl/>
        </w:rPr>
        <w:t xml:space="preserve"> </w:t>
      </w:r>
      <w:r w:rsidR="00EB06EB" w:rsidRPr="0091265F">
        <w:rPr>
          <w:rFonts w:cs="Traditional Arabic" w:hint="cs"/>
          <w:sz w:val="30"/>
          <w:szCs w:val="30"/>
          <w:rtl/>
        </w:rPr>
        <w:t>و الاجتماعية</w:t>
      </w:r>
      <w:r w:rsidR="0038250A" w:rsidRPr="0091265F">
        <w:rPr>
          <w:rFonts w:cs="Traditional Arabic"/>
          <w:sz w:val="30"/>
          <w:szCs w:val="30"/>
          <w:rtl/>
        </w:rPr>
        <w:t>.</w:t>
      </w:r>
      <w:r w:rsidR="003F78E5" w:rsidRPr="0091265F">
        <w:rPr>
          <w:rFonts w:cs="Traditional Arabic" w:hint="cs"/>
          <w:sz w:val="30"/>
          <w:szCs w:val="30"/>
          <w:rtl/>
        </w:rPr>
        <w:t xml:space="preserve">كما أننا لا نعرف هل عدم دراية أصحاب هذه المؤسسات هو سبب عدم استخدامه أم أن هناك </w:t>
      </w:r>
      <w:r w:rsidR="00280527" w:rsidRPr="0091265F">
        <w:rPr>
          <w:rFonts w:cs="Traditional Arabic" w:hint="cs"/>
          <w:sz w:val="30"/>
          <w:szCs w:val="30"/>
          <w:rtl/>
        </w:rPr>
        <w:t>صعوبات</w:t>
      </w:r>
      <w:r w:rsidR="003F78E5" w:rsidRPr="0091265F">
        <w:rPr>
          <w:rFonts w:cs="Traditional Arabic" w:hint="cs"/>
          <w:sz w:val="30"/>
          <w:szCs w:val="30"/>
          <w:rtl/>
        </w:rPr>
        <w:t xml:space="preserve"> مختلفة</w:t>
      </w:r>
      <w:r w:rsidR="00A718B7" w:rsidRPr="0091265F">
        <w:rPr>
          <w:rFonts w:cs="Traditional Arabic" w:hint="cs"/>
          <w:sz w:val="30"/>
          <w:szCs w:val="30"/>
          <w:rtl/>
        </w:rPr>
        <w:t xml:space="preserve"> تجعل هؤلاء يفضلون اللجوء إلى مصادر تمويلية أخرى.</w:t>
      </w:r>
    </w:p>
    <w:p w:rsidR="00280527" w:rsidRDefault="0038250A" w:rsidP="0091265F">
      <w:pPr>
        <w:autoSpaceDE w:val="0"/>
        <w:autoSpaceDN w:val="0"/>
        <w:adjustRightInd w:val="0"/>
        <w:jc w:val="both"/>
        <w:rPr>
          <w:rFonts w:cs="Traditional Arabic"/>
          <w:sz w:val="28"/>
          <w:szCs w:val="28"/>
          <w:rtl/>
        </w:rPr>
      </w:pPr>
      <w:r w:rsidRPr="00C12703">
        <w:rPr>
          <w:rFonts w:cs="Traditional Arabic"/>
          <w:sz w:val="28"/>
          <w:szCs w:val="28"/>
          <w:rtl/>
        </w:rPr>
        <w:t xml:space="preserve"> لذلك </w:t>
      </w:r>
      <w:r w:rsidR="00EB06EB">
        <w:rPr>
          <w:rFonts w:cs="Traditional Arabic" w:hint="cs"/>
          <w:sz w:val="28"/>
          <w:szCs w:val="28"/>
          <w:rtl/>
        </w:rPr>
        <w:t>جاءت</w:t>
      </w:r>
      <w:r w:rsidRPr="00C12703">
        <w:rPr>
          <w:rFonts w:cs="Traditional Arabic"/>
          <w:sz w:val="28"/>
          <w:szCs w:val="28"/>
          <w:rtl/>
        </w:rPr>
        <w:t xml:space="preserve"> هذه الدراسة </w:t>
      </w:r>
      <w:r w:rsidR="00EB06EB">
        <w:rPr>
          <w:rFonts w:cs="Traditional Arabic" w:hint="cs"/>
          <w:sz w:val="28"/>
          <w:szCs w:val="28"/>
          <w:rtl/>
        </w:rPr>
        <w:t xml:space="preserve"> للوقوف على أهم </w:t>
      </w:r>
      <w:r w:rsidR="00280527">
        <w:rPr>
          <w:rFonts w:cs="Traditional Arabic" w:hint="cs"/>
          <w:sz w:val="28"/>
          <w:szCs w:val="28"/>
          <w:rtl/>
        </w:rPr>
        <w:t>الصعوبات</w:t>
      </w:r>
      <w:r w:rsidR="00EB06EB">
        <w:rPr>
          <w:rFonts w:cs="Traditional Arabic" w:hint="cs"/>
          <w:sz w:val="28"/>
          <w:szCs w:val="28"/>
          <w:rtl/>
        </w:rPr>
        <w:t xml:space="preserve"> استخدام </w:t>
      </w:r>
      <w:r w:rsidR="00280527">
        <w:rPr>
          <w:rFonts w:cs="Traditional Arabic" w:hint="cs"/>
          <w:sz w:val="28"/>
          <w:szCs w:val="28"/>
          <w:rtl/>
        </w:rPr>
        <w:t>الاعتماد الإيجاري</w:t>
      </w:r>
      <w:r w:rsidR="00280527" w:rsidRPr="00745921">
        <w:rPr>
          <w:rFonts w:cs="Traditional Arabic" w:hint="cs"/>
          <w:sz w:val="28"/>
          <w:szCs w:val="28"/>
          <w:rtl/>
        </w:rPr>
        <w:t xml:space="preserve"> </w:t>
      </w:r>
      <w:r w:rsidR="00EB06EB">
        <w:rPr>
          <w:rFonts w:cs="Traditional Arabic" w:hint="cs"/>
          <w:sz w:val="28"/>
          <w:szCs w:val="28"/>
          <w:rtl/>
        </w:rPr>
        <w:t xml:space="preserve">في تمويل المؤسسات الصغيرة </w:t>
      </w:r>
    </w:p>
    <w:p w:rsidR="0038250A" w:rsidRDefault="00EB06EB" w:rsidP="0091265F">
      <w:pPr>
        <w:autoSpaceDE w:val="0"/>
        <w:autoSpaceDN w:val="0"/>
        <w:adjustRightInd w:val="0"/>
        <w:jc w:val="both"/>
        <w:rPr>
          <w:rFonts w:cs="Traditional Arabic"/>
          <w:sz w:val="28"/>
          <w:szCs w:val="28"/>
          <w:rtl/>
        </w:rPr>
      </w:pPr>
      <w:r>
        <w:rPr>
          <w:rFonts w:cs="Traditional Arabic" w:hint="cs"/>
          <w:sz w:val="28"/>
          <w:szCs w:val="28"/>
          <w:rtl/>
        </w:rPr>
        <w:t>و المتوسطة من وجهة نظر أصحاب هذه المؤسسات</w:t>
      </w:r>
      <w:r w:rsidR="0038250A" w:rsidRPr="00C12703">
        <w:rPr>
          <w:rFonts w:cs="Traditional Arabic"/>
          <w:sz w:val="28"/>
          <w:szCs w:val="28"/>
          <w:rtl/>
        </w:rPr>
        <w:t xml:space="preserve"> بالاعتماد على المنهج الوصفي التحليلي.</w:t>
      </w:r>
    </w:p>
    <w:p w:rsidR="00E10658" w:rsidRPr="00FD6E20" w:rsidRDefault="00E10658" w:rsidP="00E10658">
      <w:pPr>
        <w:pStyle w:val="Titre3"/>
        <w:jc w:val="both"/>
        <w:rPr>
          <w:rFonts w:cs="Traditional Arabic"/>
          <w:sz w:val="28"/>
          <w:szCs w:val="28"/>
          <w:u w:val="none"/>
          <w:rtl/>
        </w:rPr>
      </w:pPr>
      <w:r w:rsidRPr="00FD6E20">
        <w:rPr>
          <w:rFonts w:cs="Traditional Arabic" w:hint="cs"/>
          <w:sz w:val="28"/>
          <w:szCs w:val="28"/>
          <w:u w:val="none"/>
          <w:rtl/>
          <w:lang w:bidi="ar-DZ"/>
        </w:rPr>
        <w:t xml:space="preserve">مشكلة </w:t>
      </w:r>
      <w:r w:rsidRPr="00FD6E20">
        <w:rPr>
          <w:rFonts w:cs="Traditional Arabic" w:hint="cs"/>
          <w:sz w:val="28"/>
          <w:szCs w:val="28"/>
          <w:u w:val="none"/>
          <w:rtl/>
        </w:rPr>
        <w:t xml:space="preserve">الدراسة :  </w:t>
      </w:r>
    </w:p>
    <w:p w:rsidR="00E10658" w:rsidRPr="0091265F" w:rsidRDefault="00E10658" w:rsidP="0091265F">
      <w:pPr>
        <w:jc w:val="both"/>
        <w:rPr>
          <w:rFonts w:cs="Traditional Arabic"/>
          <w:sz w:val="30"/>
          <w:szCs w:val="30"/>
          <w:rtl/>
          <w:lang w:eastAsia="ar-SA" w:bidi="ar-SA"/>
        </w:rPr>
      </w:pPr>
      <w:r w:rsidRPr="0091265F">
        <w:rPr>
          <w:rFonts w:cs="Traditional Arabic" w:hint="cs"/>
          <w:sz w:val="30"/>
          <w:szCs w:val="30"/>
          <w:rtl/>
          <w:lang w:eastAsia="ar-SA" w:bidi="ar-SA"/>
        </w:rPr>
        <w:t xml:space="preserve">في الوقت الذي يساهم فيه </w:t>
      </w:r>
      <w:r w:rsidR="00280527" w:rsidRPr="0091265F">
        <w:rPr>
          <w:rFonts w:cs="Traditional Arabic" w:hint="cs"/>
          <w:sz w:val="30"/>
          <w:szCs w:val="30"/>
          <w:rtl/>
        </w:rPr>
        <w:t>الاعتماد الإيجاري</w:t>
      </w:r>
      <w:r w:rsidRPr="0091265F">
        <w:rPr>
          <w:rFonts w:cs="Traditional Arabic" w:hint="cs"/>
          <w:sz w:val="30"/>
          <w:szCs w:val="30"/>
          <w:rtl/>
          <w:lang w:eastAsia="ar-SA" w:bidi="ar-SA"/>
        </w:rPr>
        <w:t xml:space="preserve"> في تمويل العديد من المشاريع الاستثمارية</w:t>
      </w:r>
      <w:r w:rsidR="003F78E5" w:rsidRPr="0091265F">
        <w:rPr>
          <w:rFonts w:cs="Traditional Arabic" w:hint="cs"/>
          <w:sz w:val="30"/>
          <w:szCs w:val="30"/>
          <w:rtl/>
          <w:lang w:eastAsia="ar-SA" w:bidi="ar-SA"/>
        </w:rPr>
        <w:t xml:space="preserve"> بغض النظر عن حجمها في الدول النامية و المتقدمة على حد السواء،لا زالت العديد من المؤسسات الاقتصادية الجزائرية تحجم عن استخدامه،مفضلة القروض البنكية أو التمويل الشخصي.و من منطلق نجاح تجارب العديد من الدول في الاستفادة من هذه الوسيلة التمويلية في تنفيذ مشاريعها الاستثمارية،أردنا التعرف على </w:t>
      </w:r>
      <w:r w:rsidR="00280527" w:rsidRPr="0091265F">
        <w:rPr>
          <w:rFonts w:cs="Traditional Arabic" w:hint="cs"/>
          <w:sz w:val="30"/>
          <w:szCs w:val="30"/>
          <w:rtl/>
          <w:lang w:eastAsia="ar-SA" w:bidi="ar-SA"/>
        </w:rPr>
        <w:t>الصعوبات</w:t>
      </w:r>
      <w:r w:rsidR="003F78E5" w:rsidRPr="0091265F">
        <w:rPr>
          <w:rFonts w:cs="Traditional Arabic" w:hint="cs"/>
          <w:sz w:val="30"/>
          <w:szCs w:val="30"/>
          <w:rtl/>
          <w:lang w:eastAsia="ar-SA" w:bidi="ar-SA"/>
        </w:rPr>
        <w:t xml:space="preserve"> التي تقف كحاجز أمام استخدام هذا التمويل من وجهة نظر القائمين على عينة من المؤسسات الصغيرة و المتوسطة لمساعدة هذه الأخيرة في حل مشكلة التمويل التي تعرفها،و بالتاي القيام بدورها التنموي في الاقتصاد.</w:t>
      </w:r>
    </w:p>
    <w:p w:rsidR="00E10658" w:rsidRPr="0091265F" w:rsidRDefault="003F78E5" w:rsidP="003F78E5">
      <w:pPr>
        <w:pStyle w:val="Titre3"/>
        <w:jc w:val="both"/>
        <w:rPr>
          <w:rFonts w:cs="Traditional Arabic"/>
          <w:b w:val="0"/>
          <w:bCs w:val="0"/>
          <w:sz w:val="30"/>
          <w:szCs w:val="30"/>
          <w:u w:val="none"/>
          <w:rtl/>
        </w:rPr>
      </w:pPr>
      <w:r w:rsidRPr="0091265F">
        <w:rPr>
          <w:rFonts w:cs="Traditional Arabic" w:hint="cs"/>
          <w:b w:val="0"/>
          <w:bCs w:val="0"/>
          <w:sz w:val="30"/>
          <w:szCs w:val="30"/>
          <w:u w:val="none"/>
          <w:rtl/>
        </w:rPr>
        <w:t>من خلال ما سبق،</w:t>
      </w:r>
      <w:r w:rsidR="00280527" w:rsidRPr="0091265F">
        <w:rPr>
          <w:rFonts w:cs="Traditional Arabic" w:hint="cs"/>
          <w:b w:val="0"/>
          <w:bCs w:val="0"/>
          <w:sz w:val="30"/>
          <w:szCs w:val="30"/>
          <w:u w:val="none"/>
          <w:rtl/>
        </w:rPr>
        <w:t>يمكن</w:t>
      </w:r>
      <w:r w:rsidR="00E10658" w:rsidRPr="0091265F">
        <w:rPr>
          <w:rFonts w:cs="Traditional Arabic" w:hint="cs"/>
          <w:b w:val="0"/>
          <w:bCs w:val="0"/>
          <w:sz w:val="30"/>
          <w:szCs w:val="30"/>
          <w:u w:val="none"/>
          <w:rtl/>
        </w:rPr>
        <w:t xml:space="preserve"> صياغة مشكلة الدراسة من خلال التساؤل</w:t>
      </w:r>
      <w:r w:rsidRPr="0091265F">
        <w:rPr>
          <w:rFonts w:cs="Traditional Arabic" w:hint="cs"/>
          <w:b w:val="0"/>
          <w:bCs w:val="0"/>
          <w:sz w:val="30"/>
          <w:szCs w:val="30"/>
          <w:u w:val="none"/>
          <w:rtl/>
        </w:rPr>
        <w:t>ين</w:t>
      </w:r>
      <w:r w:rsidR="00E10658" w:rsidRPr="0091265F">
        <w:rPr>
          <w:rFonts w:cs="Traditional Arabic" w:hint="cs"/>
          <w:b w:val="0"/>
          <w:bCs w:val="0"/>
          <w:sz w:val="30"/>
          <w:szCs w:val="30"/>
          <w:u w:val="none"/>
          <w:rtl/>
        </w:rPr>
        <w:t xml:space="preserve"> التالي</w:t>
      </w:r>
      <w:r w:rsidRPr="0091265F">
        <w:rPr>
          <w:rFonts w:cs="Traditional Arabic" w:hint="cs"/>
          <w:b w:val="0"/>
          <w:bCs w:val="0"/>
          <w:sz w:val="30"/>
          <w:szCs w:val="30"/>
          <w:u w:val="none"/>
          <w:rtl/>
        </w:rPr>
        <w:t>ين</w:t>
      </w:r>
      <w:r w:rsidR="00E10658" w:rsidRPr="0091265F">
        <w:rPr>
          <w:rFonts w:cs="Traditional Arabic" w:hint="cs"/>
          <w:b w:val="0"/>
          <w:bCs w:val="0"/>
          <w:sz w:val="30"/>
          <w:szCs w:val="30"/>
          <w:u w:val="none"/>
          <w:rtl/>
        </w:rPr>
        <w:t>:</w:t>
      </w:r>
    </w:p>
    <w:p w:rsidR="00E10658" w:rsidRPr="0091265F" w:rsidRDefault="003F78E5" w:rsidP="00280527">
      <w:pPr>
        <w:autoSpaceDE w:val="0"/>
        <w:autoSpaceDN w:val="0"/>
        <w:adjustRightInd w:val="0"/>
        <w:rPr>
          <w:rFonts w:cs="Traditional Arabic"/>
          <w:sz w:val="30"/>
          <w:szCs w:val="30"/>
          <w:rtl/>
          <w:lang w:bidi="ar-SA"/>
        </w:rPr>
      </w:pPr>
      <w:r w:rsidRPr="0091265F">
        <w:rPr>
          <w:rFonts w:cs="Traditional Arabic" w:hint="cs"/>
          <w:sz w:val="30"/>
          <w:szCs w:val="30"/>
          <w:rtl/>
          <w:lang w:bidi="ar-SA"/>
        </w:rPr>
        <w:t xml:space="preserve">هل أن </w:t>
      </w:r>
      <w:r w:rsidR="00280527" w:rsidRPr="0091265F">
        <w:rPr>
          <w:rFonts w:cs="Traditional Arabic" w:hint="cs"/>
          <w:sz w:val="30"/>
          <w:szCs w:val="30"/>
          <w:rtl/>
        </w:rPr>
        <w:t>الاعتماد الإيجاري</w:t>
      </w:r>
      <w:r w:rsidRPr="0091265F">
        <w:rPr>
          <w:rFonts w:cs="Traditional Arabic" w:hint="cs"/>
          <w:sz w:val="30"/>
          <w:szCs w:val="30"/>
          <w:rtl/>
          <w:lang w:bidi="ar-SA"/>
        </w:rPr>
        <w:t xml:space="preserve"> معروف لدى أصحاب المؤسسات الصغيرة و المتوسطة؟و هل هناك </w:t>
      </w:r>
      <w:r w:rsidR="00280527" w:rsidRPr="0091265F">
        <w:rPr>
          <w:rFonts w:cs="Traditional Arabic" w:hint="cs"/>
          <w:sz w:val="30"/>
          <w:szCs w:val="30"/>
          <w:rtl/>
          <w:lang w:bidi="ar-SA"/>
        </w:rPr>
        <w:t>صعوبات</w:t>
      </w:r>
      <w:r w:rsidRPr="0091265F">
        <w:rPr>
          <w:rFonts w:cs="Traditional Arabic" w:hint="cs"/>
          <w:sz w:val="30"/>
          <w:szCs w:val="30"/>
          <w:rtl/>
          <w:lang w:bidi="ar-SA"/>
        </w:rPr>
        <w:t xml:space="preserve"> تحول دون استخدامه من وجهة نظر أصحاب هذه المؤسسات؟</w:t>
      </w:r>
    </w:p>
    <w:p w:rsidR="00FD6E20" w:rsidRPr="0091265F" w:rsidRDefault="00D12694" w:rsidP="00D12694">
      <w:pPr>
        <w:pStyle w:val="Titre2"/>
        <w:jc w:val="both"/>
        <w:rPr>
          <w:rFonts w:cs="Traditional Arabic"/>
          <w:sz w:val="30"/>
          <w:szCs w:val="30"/>
          <w:u w:val="none"/>
          <w:rtl/>
        </w:rPr>
      </w:pPr>
      <w:r w:rsidRPr="0091265F">
        <w:rPr>
          <w:rFonts w:cs="Traditional Arabic" w:hint="cs"/>
          <w:sz w:val="30"/>
          <w:szCs w:val="30"/>
          <w:u w:val="none"/>
          <w:rtl/>
          <w:lang w:bidi="ar-DZ"/>
        </w:rPr>
        <w:t>أ</w:t>
      </w:r>
      <w:r w:rsidRPr="0091265F">
        <w:rPr>
          <w:rFonts w:cs="Traditional Arabic" w:hint="cs"/>
          <w:sz w:val="30"/>
          <w:szCs w:val="30"/>
          <w:u w:val="none"/>
          <w:rtl/>
        </w:rPr>
        <w:t>هداف الدراسة :</w:t>
      </w:r>
    </w:p>
    <w:p w:rsidR="00D12694" w:rsidRPr="0091265F" w:rsidRDefault="00D12694" w:rsidP="00D12694">
      <w:pPr>
        <w:pStyle w:val="Titre2"/>
        <w:jc w:val="both"/>
        <w:rPr>
          <w:rFonts w:cs="Traditional Arabic"/>
          <w:b w:val="0"/>
          <w:bCs w:val="0"/>
          <w:sz w:val="30"/>
          <w:szCs w:val="30"/>
          <w:u w:val="none"/>
          <w:rtl/>
        </w:rPr>
      </w:pPr>
      <w:r w:rsidRPr="0091265F">
        <w:rPr>
          <w:rFonts w:cs="Traditional Arabic" w:hint="cs"/>
          <w:b w:val="0"/>
          <w:bCs w:val="0"/>
          <w:sz w:val="30"/>
          <w:szCs w:val="30"/>
          <w:u w:val="none"/>
          <w:rtl/>
        </w:rPr>
        <w:t xml:space="preserve"> تسعى هذه الدراسة إلى تحقيق الأهداف الآتية:</w:t>
      </w:r>
    </w:p>
    <w:p w:rsidR="00D12694" w:rsidRPr="0091265F" w:rsidRDefault="00D12694" w:rsidP="00280527">
      <w:pPr>
        <w:rPr>
          <w:rFonts w:cs="Traditional Arabic"/>
          <w:sz w:val="30"/>
          <w:szCs w:val="30"/>
          <w:rtl/>
          <w:lang w:eastAsia="ar-SA" w:bidi="ar-SA"/>
        </w:rPr>
      </w:pPr>
      <w:r w:rsidRPr="0091265F">
        <w:rPr>
          <w:rFonts w:hint="cs"/>
          <w:sz w:val="30"/>
          <w:szCs w:val="30"/>
          <w:rtl/>
          <w:lang w:eastAsia="ar-SA" w:bidi="ar-SA"/>
        </w:rPr>
        <w:t>-</w:t>
      </w:r>
      <w:r w:rsidRPr="0091265F">
        <w:rPr>
          <w:rFonts w:cs="Traditional Arabic" w:hint="cs"/>
          <w:sz w:val="30"/>
          <w:szCs w:val="30"/>
          <w:rtl/>
          <w:lang w:eastAsia="ar-SA" w:bidi="ar-SA"/>
        </w:rPr>
        <w:t xml:space="preserve">التعرف على </w:t>
      </w:r>
      <w:r w:rsidR="00280527" w:rsidRPr="0091265F">
        <w:rPr>
          <w:rFonts w:cs="Traditional Arabic" w:hint="cs"/>
          <w:sz w:val="30"/>
          <w:szCs w:val="30"/>
          <w:rtl/>
        </w:rPr>
        <w:t xml:space="preserve">الاعتماد الإيجاري </w:t>
      </w:r>
      <w:r w:rsidRPr="0091265F">
        <w:rPr>
          <w:rFonts w:cs="Traditional Arabic" w:hint="cs"/>
          <w:sz w:val="30"/>
          <w:szCs w:val="30"/>
          <w:rtl/>
          <w:lang w:eastAsia="ar-SA" w:bidi="ar-SA"/>
        </w:rPr>
        <w:t>كوسيلة تمويلية</w:t>
      </w:r>
    </w:p>
    <w:p w:rsidR="00D12694" w:rsidRPr="0091265F" w:rsidRDefault="00D12694" w:rsidP="00280527">
      <w:pPr>
        <w:rPr>
          <w:rFonts w:cs="Traditional Arabic"/>
          <w:sz w:val="30"/>
          <w:szCs w:val="30"/>
          <w:rtl/>
          <w:lang w:eastAsia="ar-SA" w:bidi="ar-SA"/>
        </w:rPr>
      </w:pPr>
      <w:r w:rsidRPr="0091265F">
        <w:rPr>
          <w:rFonts w:cs="Traditional Arabic" w:hint="cs"/>
          <w:sz w:val="30"/>
          <w:szCs w:val="30"/>
          <w:rtl/>
          <w:lang w:eastAsia="ar-SA" w:bidi="ar-SA"/>
        </w:rPr>
        <w:t xml:space="preserve">-الوقوف على معوقات استخدام </w:t>
      </w:r>
      <w:r w:rsidR="00280527" w:rsidRPr="0091265F">
        <w:rPr>
          <w:rFonts w:cs="Traditional Arabic" w:hint="cs"/>
          <w:sz w:val="30"/>
          <w:szCs w:val="30"/>
          <w:rtl/>
        </w:rPr>
        <w:t xml:space="preserve">الاعتماد الإيجاري </w:t>
      </w:r>
      <w:r w:rsidRPr="0091265F">
        <w:rPr>
          <w:rFonts w:cs="Traditional Arabic" w:hint="cs"/>
          <w:sz w:val="30"/>
          <w:szCs w:val="30"/>
          <w:rtl/>
          <w:lang w:eastAsia="ar-SA" w:bidi="ar-SA"/>
        </w:rPr>
        <w:t>في تمويل المؤسسات الصغيرة و المتوسطة</w:t>
      </w:r>
    </w:p>
    <w:p w:rsidR="00D12694" w:rsidRPr="0091265F" w:rsidRDefault="00D12694" w:rsidP="00280527">
      <w:pPr>
        <w:rPr>
          <w:sz w:val="30"/>
          <w:szCs w:val="30"/>
          <w:rtl/>
          <w:lang w:eastAsia="ar-SA" w:bidi="ar-SA"/>
        </w:rPr>
      </w:pPr>
      <w:r w:rsidRPr="0091265F">
        <w:rPr>
          <w:rFonts w:cs="Traditional Arabic" w:hint="cs"/>
          <w:sz w:val="30"/>
          <w:szCs w:val="30"/>
          <w:rtl/>
          <w:lang w:eastAsia="ar-SA" w:bidi="ar-SA"/>
        </w:rPr>
        <w:lastRenderedPageBreak/>
        <w:t xml:space="preserve">-التعريف </w:t>
      </w:r>
      <w:r w:rsidR="00280527" w:rsidRPr="0091265F">
        <w:rPr>
          <w:rFonts w:cs="Traditional Arabic" w:hint="cs"/>
          <w:sz w:val="30"/>
          <w:szCs w:val="30"/>
          <w:rtl/>
          <w:lang w:eastAsia="ar-SA" w:bidi="ar-SA"/>
        </w:rPr>
        <w:t>ب</w:t>
      </w:r>
      <w:r w:rsidR="00280527" w:rsidRPr="0091265F">
        <w:rPr>
          <w:rFonts w:cs="Traditional Arabic" w:hint="cs"/>
          <w:sz w:val="30"/>
          <w:szCs w:val="30"/>
          <w:rtl/>
        </w:rPr>
        <w:t>الاعتماد الإيجاري</w:t>
      </w:r>
      <w:r w:rsidRPr="0091265F">
        <w:rPr>
          <w:rFonts w:cs="Traditional Arabic" w:hint="cs"/>
          <w:sz w:val="30"/>
          <w:szCs w:val="30"/>
          <w:rtl/>
          <w:lang w:eastAsia="ar-SA" w:bidi="ar-SA"/>
        </w:rPr>
        <w:t xml:space="preserve"> و خصائصه بين </w:t>
      </w:r>
      <w:r w:rsidR="00280527" w:rsidRPr="0091265F">
        <w:rPr>
          <w:rFonts w:cs="Traditional Arabic" w:hint="cs"/>
          <w:sz w:val="30"/>
          <w:szCs w:val="30"/>
          <w:rtl/>
          <w:lang w:eastAsia="ar-SA" w:bidi="ar-SA"/>
        </w:rPr>
        <w:t>المتعاملين الاقتصاديين</w:t>
      </w:r>
      <w:r w:rsidRPr="0091265F">
        <w:rPr>
          <w:rFonts w:cs="Traditional Arabic" w:hint="cs"/>
          <w:sz w:val="30"/>
          <w:szCs w:val="30"/>
          <w:rtl/>
          <w:lang w:eastAsia="ar-SA" w:bidi="ar-SA"/>
        </w:rPr>
        <w:t xml:space="preserve"> </w:t>
      </w:r>
    </w:p>
    <w:p w:rsidR="00FD6E20" w:rsidRPr="0091265F" w:rsidRDefault="0038250A" w:rsidP="006057DA">
      <w:pPr>
        <w:pStyle w:val="Titre3"/>
        <w:jc w:val="both"/>
        <w:rPr>
          <w:rFonts w:cs="Traditional Arabic"/>
          <w:sz w:val="30"/>
          <w:szCs w:val="30"/>
          <w:u w:val="none"/>
          <w:rtl/>
        </w:rPr>
      </w:pPr>
      <w:r w:rsidRPr="0091265F">
        <w:rPr>
          <w:rFonts w:cs="Traditional Arabic" w:hint="cs"/>
          <w:sz w:val="30"/>
          <w:szCs w:val="30"/>
          <w:u w:val="none"/>
          <w:rtl/>
        </w:rPr>
        <w:t>أهمية الدراســة :</w:t>
      </w:r>
    </w:p>
    <w:p w:rsidR="0038250A" w:rsidRPr="0091265F" w:rsidRDefault="00D12694" w:rsidP="0038250A">
      <w:pPr>
        <w:jc w:val="lowKashida"/>
        <w:rPr>
          <w:rFonts w:cs="Traditional Arabic"/>
          <w:sz w:val="30"/>
          <w:szCs w:val="30"/>
          <w:rtl/>
          <w:lang w:val="fr-FR"/>
        </w:rPr>
      </w:pPr>
      <w:r w:rsidRPr="0091265F">
        <w:rPr>
          <w:rFonts w:cs="Traditional Arabic" w:hint="cs"/>
          <w:sz w:val="30"/>
          <w:szCs w:val="30"/>
          <w:rtl/>
          <w:lang w:val="fr-FR"/>
        </w:rPr>
        <w:t>تنبع أهمية الدراسة الحالية من الجوانب التالية:</w:t>
      </w:r>
    </w:p>
    <w:p w:rsidR="00D12694" w:rsidRPr="0091265F" w:rsidRDefault="00D12694" w:rsidP="0038250A">
      <w:pPr>
        <w:jc w:val="lowKashida"/>
        <w:rPr>
          <w:rFonts w:cs="Traditional Arabic"/>
          <w:sz w:val="30"/>
          <w:szCs w:val="30"/>
          <w:rtl/>
          <w:lang w:val="fr-FR"/>
        </w:rPr>
      </w:pPr>
      <w:r w:rsidRPr="0091265F">
        <w:rPr>
          <w:rFonts w:cs="Traditional Arabic" w:hint="cs"/>
          <w:sz w:val="30"/>
          <w:szCs w:val="30"/>
          <w:rtl/>
          <w:lang w:val="fr-FR"/>
        </w:rPr>
        <w:t>-مكانة المؤسسات الصغيرة و المتوسطة في دفع عجلة التنمية الاقتصادية و الاجتماعية</w:t>
      </w:r>
    </w:p>
    <w:p w:rsidR="00D12694" w:rsidRPr="0091265F" w:rsidRDefault="00D12694" w:rsidP="0038250A">
      <w:pPr>
        <w:jc w:val="lowKashida"/>
        <w:rPr>
          <w:rFonts w:cs="Traditional Arabic"/>
          <w:sz w:val="30"/>
          <w:szCs w:val="30"/>
          <w:rtl/>
          <w:lang w:val="fr-FR"/>
        </w:rPr>
      </w:pPr>
      <w:r w:rsidRPr="0091265F">
        <w:rPr>
          <w:rFonts w:cs="Traditional Arabic" w:hint="cs"/>
          <w:sz w:val="30"/>
          <w:szCs w:val="30"/>
          <w:rtl/>
          <w:lang w:val="fr-FR"/>
        </w:rPr>
        <w:t>-دور قرض الإيجار في تذليل الصعوبات التمويلية في المؤسسات الصغيرة و المتوسطة</w:t>
      </w:r>
    </w:p>
    <w:p w:rsidR="00D12694" w:rsidRPr="0091265F" w:rsidRDefault="00D12694" w:rsidP="00D12694">
      <w:pPr>
        <w:jc w:val="lowKashida"/>
        <w:rPr>
          <w:rFonts w:cs="Traditional Arabic"/>
          <w:sz w:val="30"/>
          <w:szCs w:val="30"/>
          <w:rtl/>
          <w:lang w:val="fr-FR"/>
        </w:rPr>
      </w:pPr>
      <w:r w:rsidRPr="0091265F">
        <w:rPr>
          <w:rFonts w:cs="Traditional Arabic" w:hint="cs"/>
          <w:sz w:val="30"/>
          <w:szCs w:val="30"/>
          <w:rtl/>
          <w:lang w:val="fr-FR"/>
        </w:rPr>
        <w:t>-تسليط الدور عن أسباب و معوقات استخدام هذا الأسلوب التمويلي من قبل أصحاب هذه المؤسسات</w:t>
      </w:r>
    </w:p>
    <w:p w:rsidR="00D12694" w:rsidRPr="0091265F" w:rsidRDefault="00D12694" w:rsidP="00280527">
      <w:pPr>
        <w:jc w:val="lowKashida"/>
        <w:rPr>
          <w:rFonts w:cs="Traditional Arabic"/>
          <w:sz w:val="30"/>
          <w:szCs w:val="30"/>
          <w:rtl/>
          <w:lang w:val="fr-FR"/>
        </w:rPr>
      </w:pPr>
      <w:r w:rsidRPr="0091265F">
        <w:rPr>
          <w:rFonts w:cs="Traditional Arabic" w:hint="cs"/>
          <w:sz w:val="30"/>
          <w:szCs w:val="30"/>
          <w:rtl/>
          <w:lang w:val="fr-FR"/>
        </w:rPr>
        <w:t xml:space="preserve">-نشر ثقافة استخدام </w:t>
      </w:r>
      <w:r w:rsidR="00280527" w:rsidRPr="0091265F">
        <w:rPr>
          <w:rFonts w:cs="Traditional Arabic" w:hint="cs"/>
          <w:sz w:val="30"/>
          <w:szCs w:val="30"/>
          <w:rtl/>
        </w:rPr>
        <w:t xml:space="preserve">الاعتماد الإيجاري </w:t>
      </w:r>
      <w:r w:rsidRPr="0091265F">
        <w:rPr>
          <w:rFonts w:cs="Traditional Arabic" w:hint="cs"/>
          <w:sz w:val="30"/>
          <w:szCs w:val="30"/>
          <w:rtl/>
          <w:lang w:val="fr-FR"/>
        </w:rPr>
        <w:t>كبديل تمويلي</w:t>
      </w:r>
      <w:r w:rsidR="002276AA" w:rsidRPr="0091265F">
        <w:rPr>
          <w:rFonts w:cs="Traditional Arabic" w:hint="cs"/>
          <w:sz w:val="30"/>
          <w:szCs w:val="30"/>
          <w:rtl/>
          <w:lang w:val="fr-FR"/>
        </w:rPr>
        <w:t>.</w:t>
      </w:r>
    </w:p>
    <w:p w:rsidR="00FD6E20" w:rsidRPr="0091265F" w:rsidRDefault="00FD6E20" w:rsidP="0038250A">
      <w:pPr>
        <w:jc w:val="lowKashida"/>
        <w:rPr>
          <w:rFonts w:cs="Traditional Arabic"/>
          <w:b/>
          <w:bCs/>
          <w:sz w:val="30"/>
          <w:szCs w:val="30"/>
          <w:rtl/>
        </w:rPr>
      </w:pPr>
      <w:r w:rsidRPr="0091265F">
        <w:rPr>
          <w:rFonts w:cs="Traditional Arabic" w:hint="cs"/>
          <w:b/>
          <w:bCs/>
          <w:sz w:val="30"/>
          <w:szCs w:val="30"/>
          <w:rtl/>
        </w:rPr>
        <w:t>منهج الدراسة و أدواتها:</w:t>
      </w:r>
    </w:p>
    <w:p w:rsidR="00EE15A0" w:rsidRPr="0091265F" w:rsidRDefault="00EE15A0" w:rsidP="0038250A">
      <w:pPr>
        <w:jc w:val="lowKashida"/>
        <w:rPr>
          <w:rFonts w:cs="Traditional Arabic"/>
          <w:sz w:val="30"/>
          <w:szCs w:val="30"/>
          <w:rtl/>
        </w:rPr>
      </w:pPr>
      <w:r w:rsidRPr="0091265F">
        <w:rPr>
          <w:rFonts w:cs="Traditional Arabic" w:hint="cs"/>
          <w:sz w:val="30"/>
          <w:szCs w:val="30"/>
          <w:rtl/>
        </w:rPr>
        <w:t>تم استخدام المنهج الوصفي التحليلي بالإضافة إلى الأدوات الإحصائية المناسبة.و قد تم جمع البيانات اللازمة عن طريق المسح المكتبي و الاستبانة علاوة على مقابلة بعض أصحاب المؤسسات الصغيرة و المتوسطة.</w:t>
      </w:r>
    </w:p>
    <w:p w:rsidR="00FD6E20" w:rsidRPr="0091265F" w:rsidRDefault="00FD6E20" w:rsidP="0038250A">
      <w:pPr>
        <w:jc w:val="lowKashida"/>
        <w:rPr>
          <w:rFonts w:cs="Traditional Arabic"/>
          <w:b/>
          <w:bCs/>
          <w:sz w:val="30"/>
          <w:szCs w:val="30"/>
        </w:rPr>
      </w:pPr>
      <w:r w:rsidRPr="0091265F">
        <w:rPr>
          <w:rFonts w:cs="Traditional Arabic" w:hint="cs"/>
          <w:b/>
          <w:bCs/>
          <w:sz w:val="30"/>
          <w:szCs w:val="30"/>
          <w:rtl/>
        </w:rPr>
        <w:t>مجتمع و عينة الدراسة:</w:t>
      </w:r>
    </w:p>
    <w:p w:rsidR="00EE15A0" w:rsidRPr="0091265F" w:rsidRDefault="00EE15A0" w:rsidP="00EE15A0">
      <w:pPr>
        <w:jc w:val="lowKashida"/>
        <w:rPr>
          <w:rFonts w:cs="Traditional Arabic"/>
          <w:b/>
          <w:bCs/>
          <w:sz w:val="30"/>
          <w:szCs w:val="30"/>
          <w:rtl/>
          <w:lang w:val="fr-FR"/>
        </w:rPr>
      </w:pPr>
      <w:r w:rsidRPr="0091265F">
        <w:rPr>
          <w:rFonts w:ascii="Simplified Arabic" w:hAnsi="Simplified Arabic" w:cs="Traditional Arabic"/>
          <w:sz w:val="30"/>
          <w:szCs w:val="30"/>
        </w:rPr>
        <w:t xml:space="preserve">   </w:t>
      </w:r>
      <w:r w:rsidRPr="0091265F">
        <w:rPr>
          <w:rFonts w:ascii="Simplified Arabic" w:hAnsi="Simplified Arabic" w:cs="Traditional Arabic"/>
          <w:sz w:val="30"/>
          <w:szCs w:val="30"/>
          <w:rtl/>
        </w:rPr>
        <w:t xml:space="preserve">يتكون مجتمع الدراسة من جميع </w:t>
      </w:r>
      <w:r w:rsidRPr="0091265F">
        <w:rPr>
          <w:rFonts w:asciiTheme="minorHAnsi" w:hAnsiTheme="minorHAnsi" w:cs="Traditional Arabic" w:hint="cs"/>
          <w:sz w:val="30"/>
          <w:szCs w:val="30"/>
          <w:rtl/>
        </w:rPr>
        <w:t>المؤسسات الصغيرة و المتوسطة المتواجدة بالمنطقة الصناعية حمادي كرومة بسكيكدة</w:t>
      </w:r>
      <w:r w:rsidRPr="0091265F">
        <w:rPr>
          <w:rFonts w:ascii="Simplified Arabic" w:hAnsi="Simplified Arabic" w:cs="Traditional Arabic"/>
          <w:sz w:val="30"/>
          <w:szCs w:val="30"/>
          <w:rtl/>
        </w:rPr>
        <w:t xml:space="preserve"> والبالغ عدده</w:t>
      </w:r>
      <w:r w:rsidRPr="0091265F">
        <w:rPr>
          <w:rFonts w:ascii="Simplified Arabic" w:hAnsi="Simplified Arabic" w:cs="Traditional Arabic" w:hint="cs"/>
          <w:sz w:val="30"/>
          <w:szCs w:val="30"/>
          <w:rtl/>
        </w:rPr>
        <w:t>ا</w:t>
      </w:r>
      <w:r w:rsidRPr="0091265F">
        <w:rPr>
          <w:rFonts w:ascii="Simplified Arabic" w:hAnsi="Simplified Arabic" w:cs="Traditional Arabic"/>
          <w:sz w:val="30"/>
          <w:szCs w:val="30"/>
          <w:rtl/>
        </w:rPr>
        <w:t xml:space="preserve"> </w:t>
      </w:r>
      <w:r w:rsidRPr="0091265F">
        <w:rPr>
          <w:rFonts w:ascii="Simplified Arabic" w:hAnsi="Simplified Arabic" w:cs="Traditional Arabic" w:hint="cs"/>
          <w:sz w:val="30"/>
          <w:szCs w:val="30"/>
          <w:rtl/>
        </w:rPr>
        <w:t>45</w:t>
      </w:r>
      <w:r w:rsidRPr="0091265F">
        <w:rPr>
          <w:rFonts w:ascii="Simplified Arabic" w:hAnsi="Simplified Arabic" w:cs="Traditional Arabic"/>
          <w:sz w:val="30"/>
          <w:szCs w:val="30"/>
          <w:rtl/>
        </w:rPr>
        <w:t xml:space="preserve"> </w:t>
      </w:r>
      <w:r w:rsidRPr="0091265F">
        <w:rPr>
          <w:rFonts w:ascii="Simplified Arabic" w:hAnsi="Simplified Arabic" w:cs="Traditional Arabic" w:hint="cs"/>
          <w:sz w:val="30"/>
          <w:szCs w:val="30"/>
          <w:rtl/>
        </w:rPr>
        <w:t>مؤسسة.</w:t>
      </w:r>
      <w:r w:rsidRPr="0091265F">
        <w:rPr>
          <w:rFonts w:ascii="Simplified Arabic" w:hAnsi="Simplified Arabic" w:cs="Traditional Arabic"/>
          <w:sz w:val="30"/>
          <w:szCs w:val="30"/>
          <w:rtl/>
        </w:rPr>
        <w:t xml:space="preserve"> ونظرا لصغر حجم مجتمع الدراسة تم استخدام أسلوب الحصر الشامل </w:t>
      </w:r>
      <w:r w:rsidRPr="0091265F">
        <w:rPr>
          <w:rFonts w:ascii="Simplified Arabic" w:hAnsi="Simplified Arabic" w:cs="Traditional Arabic" w:hint="cs"/>
          <w:sz w:val="30"/>
          <w:szCs w:val="30"/>
          <w:rtl/>
        </w:rPr>
        <w:t>.</w:t>
      </w:r>
      <w:r w:rsidRPr="0091265F">
        <w:rPr>
          <w:rFonts w:ascii="Simplified Arabic" w:hAnsi="Simplified Arabic" w:cs="Traditional Arabic"/>
          <w:sz w:val="30"/>
          <w:szCs w:val="30"/>
          <w:rtl/>
        </w:rPr>
        <w:t xml:space="preserve"> وعليه تم توزيع الاستبانة على جميع أفراد العينة </w:t>
      </w:r>
      <w:r w:rsidRPr="0091265F">
        <w:rPr>
          <w:rFonts w:ascii="Simplified Arabic" w:hAnsi="Simplified Arabic" w:cs="Traditional Arabic" w:hint="cs"/>
          <w:sz w:val="30"/>
          <w:szCs w:val="30"/>
          <w:rtl/>
        </w:rPr>
        <w:t>بمعدل استبانة لكل مؤسسة</w:t>
      </w:r>
      <w:r w:rsidRPr="0091265F">
        <w:rPr>
          <w:rFonts w:ascii="Simplified Arabic" w:hAnsi="Simplified Arabic" w:cs="Traditional Arabic"/>
          <w:sz w:val="30"/>
          <w:szCs w:val="30"/>
          <w:rtl/>
        </w:rPr>
        <w:t xml:space="preserve">، إلا أنه تم استرداد </w:t>
      </w:r>
      <w:r w:rsidRPr="0091265F">
        <w:rPr>
          <w:rFonts w:ascii="Simplified Arabic" w:hAnsi="Simplified Arabic" w:cs="Traditional Arabic" w:hint="cs"/>
          <w:sz w:val="30"/>
          <w:szCs w:val="30"/>
          <w:rtl/>
        </w:rPr>
        <w:t>37</w:t>
      </w:r>
      <w:r w:rsidRPr="0091265F">
        <w:rPr>
          <w:rFonts w:ascii="Simplified Arabic" w:hAnsi="Simplified Arabic" w:cs="Traditional Arabic"/>
          <w:sz w:val="30"/>
          <w:szCs w:val="30"/>
          <w:rtl/>
        </w:rPr>
        <w:t xml:space="preserve"> استبانة أي بنسبة </w:t>
      </w:r>
      <w:r w:rsidRPr="0091265F">
        <w:rPr>
          <w:rFonts w:ascii="Simplified Arabic" w:hAnsi="Simplified Arabic" w:cs="Traditional Arabic" w:hint="cs"/>
          <w:sz w:val="30"/>
          <w:szCs w:val="30"/>
          <w:rtl/>
        </w:rPr>
        <w:t xml:space="preserve"> 82.22</w:t>
      </w:r>
      <w:r w:rsidRPr="0091265F">
        <w:rPr>
          <w:rFonts w:ascii="Simplified Arabic" w:hAnsi="Simplified Arabic" w:cs="Traditional Arabic"/>
          <w:sz w:val="30"/>
          <w:szCs w:val="30"/>
        </w:rPr>
        <w:t>%</w:t>
      </w:r>
      <w:r w:rsidRPr="0091265F">
        <w:rPr>
          <w:rFonts w:ascii="Simplified Arabic" w:hAnsi="Simplified Arabic" w:cs="Traditional Arabic"/>
          <w:sz w:val="30"/>
          <w:szCs w:val="30"/>
          <w:rtl/>
        </w:rPr>
        <w:t xml:space="preserve"> من مجموع </w:t>
      </w:r>
      <w:r w:rsidRPr="0091265F">
        <w:rPr>
          <w:rFonts w:ascii="Simplified Arabic" w:hAnsi="Simplified Arabic" w:cs="Traditional Arabic" w:hint="cs"/>
          <w:sz w:val="30"/>
          <w:szCs w:val="30"/>
          <w:rtl/>
        </w:rPr>
        <w:t>الاستبيانا</w:t>
      </w:r>
      <w:r w:rsidRPr="0091265F">
        <w:rPr>
          <w:rFonts w:ascii="Simplified Arabic" w:hAnsi="Simplified Arabic" w:cs="Traditional Arabic" w:hint="eastAsia"/>
          <w:sz w:val="30"/>
          <w:szCs w:val="30"/>
          <w:rtl/>
        </w:rPr>
        <w:t>ت</w:t>
      </w:r>
      <w:r w:rsidRPr="0091265F">
        <w:rPr>
          <w:rFonts w:ascii="Simplified Arabic" w:hAnsi="Simplified Arabic" w:cs="Traditional Arabic"/>
          <w:sz w:val="30"/>
          <w:szCs w:val="30"/>
          <w:rtl/>
        </w:rPr>
        <w:t xml:space="preserve"> الموزعة. وبعد تفحص جميع </w:t>
      </w:r>
      <w:r w:rsidRPr="0091265F">
        <w:rPr>
          <w:rFonts w:ascii="Simplified Arabic" w:hAnsi="Simplified Arabic" w:cs="Traditional Arabic" w:hint="cs"/>
          <w:sz w:val="30"/>
          <w:szCs w:val="30"/>
          <w:rtl/>
        </w:rPr>
        <w:t>الاستبيانا</w:t>
      </w:r>
      <w:r w:rsidRPr="0091265F">
        <w:rPr>
          <w:rFonts w:ascii="Simplified Arabic" w:hAnsi="Simplified Arabic" w:cs="Traditional Arabic" w:hint="eastAsia"/>
          <w:sz w:val="30"/>
          <w:szCs w:val="30"/>
          <w:rtl/>
        </w:rPr>
        <w:t>ت</w:t>
      </w:r>
      <w:r w:rsidRPr="0091265F">
        <w:rPr>
          <w:rFonts w:ascii="Simplified Arabic" w:hAnsi="Simplified Arabic" w:cs="Traditional Arabic"/>
          <w:sz w:val="30"/>
          <w:szCs w:val="30"/>
          <w:rtl/>
        </w:rPr>
        <w:t xml:space="preserve"> تم استبعاد </w:t>
      </w:r>
      <w:r w:rsidRPr="0091265F">
        <w:rPr>
          <w:rFonts w:ascii="Simplified Arabic" w:hAnsi="Simplified Arabic" w:cs="Traditional Arabic" w:hint="cs"/>
          <w:sz w:val="30"/>
          <w:szCs w:val="30"/>
          <w:rtl/>
        </w:rPr>
        <w:t>أربعة</w:t>
      </w:r>
      <w:r w:rsidRPr="0091265F">
        <w:rPr>
          <w:rFonts w:ascii="Simplified Arabic" w:hAnsi="Simplified Arabic" w:cs="Traditional Arabic"/>
          <w:sz w:val="30"/>
          <w:szCs w:val="30"/>
          <w:rtl/>
        </w:rPr>
        <w:t xml:space="preserve"> </w:t>
      </w:r>
      <w:r w:rsidRPr="0091265F">
        <w:rPr>
          <w:rFonts w:ascii="Simplified Arabic" w:hAnsi="Simplified Arabic" w:cs="Traditional Arabic" w:hint="cs"/>
          <w:sz w:val="30"/>
          <w:szCs w:val="30"/>
          <w:rtl/>
        </w:rPr>
        <w:t>استبيانا</w:t>
      </w:r>
      <w:r w:rsidRPr="0091265F">
        <w:rPr>
          <w:rFonts w:ascii="Simplified Arabic" w:hAnsi="Simplified Arabic" w:cs="Traditional Arabic" w:hint="eastAsia"/>
          <w:sz w:val="30"/>
          <w:szCs w:val="30"/>
          <w:rtl/>
        </w:rPr>
        <w:t>ت</w:t>
      </w:r>
      <w:r w:rsidRPr="0091265F">
        <w:rPr>
          <w:rFonts w:ascii="Simplified Arabic" w:hAnsi="Simplified Arabic" w:cs="Traditional Arabic"/>
          <w:sz w:val="30"/>
          <w:szCs w:val="30"/>
          <w:rtl/>
        </w:rPr>
        <w:t xml:space="preserve"> نظرا لعدم تحقق الشروط المطلوبة للإجابة عليها، وبذلك يكون عدد </w:t>
      </w:r>
      <w:r w:rsidRPr="0091265F">
        <w:rPr>
          <w:rFonts w:ascii="Simplified Arabic" w:hAnsi="Simplified Arabic" w:cs="Traditional Arabic" w:hint="cs"/>
          <w:sz w:val="30"/>
          <w:szCs w:val="30"/>
          <w:rtl/>
        </w:rPr>
        <w:t>الاستبيانا</w:t>
      </w:r>
      <w:r w:rsidRPr="0091265F">
        <w:rPr>
          <w:rFonts w:ascii="Simplified Arabic" w:hAnsi="Simplified Arabic" w:cs="Traditional Arabic" w:hint="eastAsia"/>
          <w:sz w:val="30"/>
          <w:szCs w:val="30"/>
          <w:rtl/>
        </w:rPr>
        <w:t>ت</w:t>
      </w:r>
      <w:r w:rsidRPr="0091265F">
        <w:rPr>
          <w:rFonts w:ascii="Simplified Arabic" w:hAnsi="Simplified Arabic" w:cs="Traditional Arabic"/>
          <w:sz w:val="30"/>
          <w:szCs w:val="30"/>
          <w:rtl/>
        </w:rPr>
        <w:t xml:space="preserve"> الخاضعة للدراسة </w:t>
      </w:r>
      <w:r w:rsidRPr="0091265F">
        <w:rPr>
          <w:rFonts w:ascii="Simplified Arabic" w:hAnsi="Simplified Arabic" w:cs="Traditional Arabic" w:hint="cs"/>
          <w:sz w:val="30"/>
          <w:szCs w:val="30"/>
          <w:rtl/>
        </w:rPr>
        <w:t>33</w:t>
      </w:r>
      <w:r w:rsidRPr="0091265F">
        <w:rPr>
          <w:rFonts w:ascii="Simplified Arabic" w:hAnsi="Simplified Arabic" w:cs="Traditional Arabic"/>
          <w:sz w:val="30"/>
          <w:szCs w:val="30"/>
          <w:rtl/>
        </w:rPr>
        <w:t xml:space="preserve"> استبانة.</w:t>
      </w:r>
    </w:p>
    <w:p w:rsidR="002276AA" w:rsidRPr="0091265F" w:rsidRDefault="0038250A" w:rsidP="006057DA">
      <w:pPr>
        <w:tabs>
          <w:tab w:val="left" w:pos="180"/>
        </w:tabs>
        <w:jc w:val="both"/>
        <w:rPr>
          <w:rFonts w:cs="Traditional Arabic"/>
          <w:b/>
          <w:bCs/>
          <w:sz w:val="30"/>
          <w:szCs w:val="30"/>
          <w:rtl/>
        </w:rPr>
      </w:pPr>
      <w:r w:rsidRPr="0091265F">
        <w:rPr>
          <w:rFonts w:cs="Traditional Arabic" w:hint="cs"/>
          <w:b/>
          <w:bCs/>
          <w:sz w:val="30"/>
          <w:szCs w:val="30"/>
          <w:rtl/>
        </w:rPr>
        <w:t>أولا:الإطار النظري للدراسة:</w:t>
      </w:r>
    </w:p>
    <w:p w:rsidR="0038250A" w:rsidRPr="0091265F" w:rsidRDefault="0038250A" w:rsidP="006057DA">
      <w:pPr>
        <w:tabs>
          <w:tab w:val="left" w:pos="180"/>
        </w:tabs>
        <w:jc w:val="both"/>
        <w:rPr>
          <w:rFonts w:cs="Traditional Arabic"/>
          <w:b/>
          <w:bCs/>
          <w:sz w:val="30"/>
          <w:szCs w:val="30"/>
          <w:rtl/>
        </w:rPr>
      </w:pPr>
      <w:r w:rsidRPr="0091265F">
        <w:rPr>
          <w:rFonts w:cs="Traditional Arabic"/>
          <w:b/>
          <w:bCs/>
          <w:sz w:val="30"/>
          <w:szCs w:val="30"/>
          <w:rtl/>
        </w:rPr>
        <w:t>1-مفهوم المؤسسة الصغيرة</w:t>
      </w:r>
      <w:r w:rsidRPr="0091265F">
        <w:rPr>
          <w:rFonts w:cs="Traditional Arabic" w:hint="cs"/>
          <w:b/>
          <w:bCs/>
          <w:sz w:val="30"/>
          <w:szCs w:val="30"/>
          <w:rtl/>
        </w:rPr>
        <w:t xml:space="preserve"> و</w:t>
      </w:r>
      <w:r w:rsidRPr="0091265F">
        <w:rPr>
          <w:rFonts w:cs="Traditional Arabic"/>
          <w:b/>
          <w:bCs/>
          <w:sz w:val="30"/>
          <w:szCs w:val="30"/>
          <w:rtl/>
        </w:rPr>
        <w:t xml:space="preserve"> المتوسطة </w:t>
      </w:r>
      <w:r w:rsidRPr="0091265F">
        <w:rPr>
          <w:rFonts w:cs="Traditional Arabic" w:hint="cs"/>
          <w:b/>
          <w:bCs/>
          <w:sz w:val="30"/>
          <w:szCs w:val="30"/>
          <w:rtl/>
        </w:rPr>
        <w:t>و خصائصها:</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 </w:t>
      </w:r>
      <w:r w:rsidRPr="0091265F">
        <w:rPr>
          <w:rFonts w:cs="Traditional Arabic" w:hint="cs"/>
          <w:sz w:val="30"/>
          <w:szCs w:val="30"/>
          <w:rtl/>
        </w:rPr>
        <w:t>لا يوجد تعريف موًحد</w:t>
      </w:r>
      <w:r w:rsidRPr="0091265F">
        <w:rPr>
          <w:rFonts w:cs="Traditional Arabic"/>
          <w:sz w:val="30"/>
          <w:szCs w:val="30"/>
          <w:rtl/>
        </w:rPr>
        <w:t xml:space="preserve"> للمؤسسة </w:t>
      </w:r>
      <w:r w:rsidRPr="0091265F">
        <w:rPr>
          <w:rFonts w:cs="Traditional Arabic" w:hint="cs"/>
          <w:sz w:val="30"/>
          <w:szCs w:val="30"/>
          <w:rtl/>
        </w:rPr>
        <w:t>الصغيرة و المتوسطة باعتراف العديد من الباحثين،</w:t>
      </w:r>
      <w:r w:rsidRPr="0091265F">
        <w:rPr>
          <w:rFonts w:cs="Traditional Arabic"/>
          <w:sz w:val="30"/>
          <w:szCs w:val="30"/>
          <w:rtl/>
        </w:rPr>
        <w:t xml:space="preserve"> </w:t>
      </w:r>
      <w:r w:rsidRPr="0091265F">
        <w:rPr>
          <w:rFonts w:cs="Traditional Arabic" w:hint="cs"/>
          <w:sz w:val="30"/>
          <w:szCs w:val="30"/>
          <w:rtl/>
        </w:rPr>
        <w:t xml:space="preserve">نظرا لاعتماد العديد من </w:t>
      </w:r>
      <w:r w:rsidRPr="0091265F">
        <w:rPr>
          <w:rFonts w:cs="Traditional Arabic"/>
          <w:sz w:val="30"/>
          <w:szCs w:val="30"/>
          <w:rtl/>
        </w:rPr>
        <w:t>المعايير الكمية والنوعية. ومن بين المعايير الكمية الأكثر استعمالا نجد حجم العمالة و رقم الأعمال ووسائل الإنتاج</w:t>
      </w:r>
      <w:r w:rsidR="0091265F" w:rsidRPr="0091265F">
        <w:rPr>
          <w:rFonts w:cs="Traditional Arabic" w:hint="cs"/>
          <w:sz w:val="30"/>
          <w:szCs w:val="30"/>
          <w:rtl/>
        </w:rPr>
        <w:t xml:space="preserve">   </w:t>
      </w:r>
      <w:r w:rsidRPr="0091265F">
        <w:rPr>
          <w:rFonts w:cs="Traditional Arabic"/>
          <w:sz w:val="30"/>
          <w:szCs w:val="30"/>
          <w:rtl/>
        </w:rPr>
        <w:t xml:space="preserve"> و رأس المال. فأخذا بحجم العمالة مثلا، يمكننا تصنيف هذه المؤسسات كما يلي:</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-من10 إلى199 عامل فهي  مؤسسة صغيرة،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-من 200 إلى 500 فهي مؤسسة متوسطة،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 يرجع استخدام هذا المعيار عادة إلى سهولة الحصول على المعلومات الخاصة بالعمالة، كما أن هذا المؤشر لا يتأثر ببعض المشاكل المالية كتخفيض العملة و تقادم الاستثمارات. إلا أنه لا يخلو من بعض العيوب من بينها عدد العمال غير المصرح بهم</w:t>
      </w:r>
      <w:r w:rsidRPr="0091265F">
        <w:rPr>
          <w:rFonts w:cs="Traditional Arabic" w:hint="cs"/>
          <w:sz w:val="30"/>
          <w:szCs w:val="30"/>
          <w:rtl/>
        </w:rPr>
        <w:t>، أ</w:t>
      </w:r>
      <w:r w:rsidRPr="0091265F">
        <w:rPr>
          <w:rFonts w:cs="Traditional Arabic" w:hint="eastAsia"/>
          <w:sz w:val="30"/>
          <w:szCs w:val="30"/>
          <w:rtl/>
        </w:rPr>
        <w:t>و</w:t>
      </w:r>
      <w:r w:rsidRPr="0091265F">
        <w:rPr>
          <w:rFonts w:cs="Traditional Arabic"/>
          <w:sz w:val="30"/>
          <w:szCs w:val="30"/>
          <w:rtl/>
        </w:rPr>
        <w:t xml:space="preserve"> اللجوء إلى العمالة الموسمية.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 </w:t>
      </w:r>
      <w:r w:rsidRPr="0091265F">
        <w:rPr>
          <w:rFonts w:cs="Traditional Arabic" w:hint="cs"/>
          <w:sz w:val="30"/>
          <w:szCs w:val="30"/>
          <w:rtl/>
        </w:rPr>
        <w:t>و لقد اعتم</w:t>
      </w:r>
      <w:r w:rsidRPr="0091265F">
        <w:rPr>
          <w:rFonts w:cs="Traditional Arabic" w:hint="eastAsia"/>
          <w:sz w:val="30"/>
          <w:szCs w:val="30"/>
          <w:rtl/>
        </w:rPr>
        <w:t>د</w:t>
      </w:r>
      <w:r w:rsidRPr="0091265F">
        <w:rPr>
          <w:rFonts w:cs="Traditional Arabic" w:hint="cs"/>
          <w:sz w:val="30"/>
          <w:szCs w:val="30"/>
          <w:rtl/>
        </w:rPr>
        <w:t xml:space="preserve"> المشرَع الجزائري في تعريفه للمؤسسة الصغيرة و المتوسطة على تعريف الإتحاد الأوروبي،حيث استند في القانون التوجيهي رقم01-18 المؤرخ في22/12/2001 الخاص بترقية المؤسسات </w:t>
      </w:r>
      <w:r w:rsidRPr="0091265F">
        <w:rPr>
          <w:rFonts w:cs="Traditional Arabic" w:hint="cs"/>
          <w:sz w:val="30"/>
          <w:szCs w:val="30"/>
          <w:rtl/>
        </w:rPr>
        <w:lastRenderedPageBreak/>
        <w:t xml:space="preserve">الصغيرة و المتوسطة على المعايير التالية:عدد العمال،رقم الأعمال و مجموع الميزانية.فالمؤسسة الصغيرة هي تلك المؤسسة التي يتراوح عدد عمالها بين 10 و 49،كما أنَ رقم أعمالها لا يتجاوز200مليون دج ومجموع ميزانيتها لا يفوق 100 مليون دج.و تعدَ المؤسسة متوسطة إذا تراوح عدد عمالها بين 50 و250 عامل،و كان رقم أعمالها بين 200 مليون و 2 مليار دج، </w:t>
      </w:r>
      <w:r w:rsidR="0091265F" w:rsidRPr="0091265F">
        <w:rPr>
          <w:rFonts w:cs="Traditional Arabic" w:hint="cs"/>
          <w:sz w:val="30"/>
          <w:szCs w:val="30"/>
          <w:rtl/>
        </w:rPr>
        <w:t xml:space="preserve">   </w:t>
      </w:r>
      <w:r w:rsidRPr="0091265F">
        <w:rPr>
          <w:rFonts w:cs="Traditional Arabic" w:hint="cs"/>
          <w:sz w:val="30"/>
          <w:szCs w:val="30"/>
          <w:rtl/>
        </w:rPr>
        <w:t>و يتراوح مجموع الميزانية بين 100 و 500 مليون دج.</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أما المعايير النوعية فتأخذ أساسا وضعية المؤسسة في السوق واستقلالية تسييرها، تَركّز ملكيتها في عدد قليل من الأفراد إضافة إلى نصيبها في السوق. وتعتبر هذه المعايير النوعية أقل </w:t>
      </w:r>
      <w:r w:rsidRPr="0091265F">
        <w:rPr>
          <w:rFonts w:cs="Traditional Arabic" w:hint="cs"/>
          <w:sz w:val="30"/>
          <w:szCs w:val="30"/>
          <w:rtl/>
        </w:rPr>
        <w:t>ملائمة</w:t>
      </w:r>
      <w:r w:rsidRPr="0091265F">
        <w:rPr>
          <w:rFonts w:cs="Traditional Arabic"/>
          <w:sz w:val="30"/>
          <w:szCs w:val="30"/>
          <w:rtl/>
        </w:rPr>
        <w:t xml:space="preserve"> لتصنيف المؤسسات</w:t>
      </w:r>
      <w:r w:rsidRPr="0091265F">
        <w:rPr>
          <w:rFonts w:cs="Traditional Arabic" w:hint="cs"/>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مما سبق يتضح أنه لا يوجد تعريف موحد وشامل للمؤسسات</w:t>
      </w:r>
      <w:r w:rsidRPr="0091265F">
        <w:rPr>
          <w:rFonts w:cs="Traditional Arabic" w:hint="cs"/>
          <w:sz w:val="30"/>
          <w:szCs w:val="30"/>
          <w:rtl/>
        </w:rPr>
        <w:t xml:space="preserve"> </w:t>
      </w:r>
      <w:r w:rsidRPr="0091265F">
        <w:rPr>
          <w:rFonts w:cs="Traditional Arabic"/>
          <w:sz w:val="30"/>
          <w:szCs w:val="30"/>
          <w:rtl/>
        </w:rPr>
        <w:t>الصغيرة</w:t>
      </w:r>
      <w:r w:rsidRPr="0091265F">
        <w:rPr>
          <w:rFonts w:cs="Traditional Arabic" w:hint="cs"/>
          <w:sz w:val="30"/>
          <w:szCs w:val="30"/>
          <w:rtl/>
        </w:rPr>
        <w:t xml:space="preserve">  </w:t>
      </w:r>
      <w:r w:rsidRPr="0091265F">
        <w:rPr>
          <w:rFonts w:cs="Traditional Arabic"/>
          <w:sz w:val="30"/>
          <w:szCs w:val="30"/>
          <w:rtl/>
        </w:rPr>
        <w:t xml:space="preserve">و المتوسطة </w:t>
      </w:r>
      <w:r w:rsidRPr="0091265F">
        <w:rPr>
          <w:rFonts w:cs="Traditional Arabic" w:hint="cs"/>
          <w:sz w:val="30"/>
          <w:szCs w:val="30"/>
          <w:rtl/>
        </w:rPr>
        <w:t xml:space="preserve"> </w:t>
      </w:r>
      <w:r w:rsidRPr="0091265F">
        <w:rPr>
          <w:rFonts w:cs="Traditional Arabic"/>
          <w:sz w:val="30"/>
          <w:szCs w:val="30"/>
          <w:rtl/>
        </w:rPr>
        <w:t xml:space="preserve">لاختلاف المعايير المطبقة من طرف الدول والدارسين في هذا المجال، وحتى داخل الدولة الواحدة باختلاف الأنشطة </w:t>
      </w:r>
      <w:r w:rsidRPr="0091265F">
        <w:rPr>
          <w:rFonts w:cs="Traditional Arabic" w:hint="cs"/>
          <w:sz w:val="30"/>
          <w:szCs w:val="30"/>
          <w:rtl/>
        </w:rPr>
        <w:t>والقطاعات.</w:t>
      </w:r>
    </w:p>
    <w:p w:rsidR="0038250A" w:rsidRPr="0091265F" w:rsidRDefault="0038250A" w:rsidP="0038250A">
      <w:pPr>
        <w:ind w:firstLine="565"/>
        <w:jc w:val="lowKashida"/>
        <w:rPr>
          <w:rFonts w:cs="Traditional Arabic"/>
          <w:sz w:val="30"/>
          <w:szCs w:val="30"/>
          <w:rtl/>
        </w:rPr>
      </w:pPr>
      <w:r w:rsidRPr="0091265F">
        <w:rPr>
          <w:rFonts w:cs="Traditional Arabic" w:hint="cs"/>
          <w:sz w:val="30"/>
          <w:szCs w:val="30"/>
          <w:rtl/>
        </w:rPr>
        <w:t xml:space="preserve">و </w:t>
      </w:r>
      <w:r w:rsidRPr="0091265F">
        <w:rPr>
          <w:rFonts w:cs="Traditional Arabic"/>
          <w:sz w:val="30"/>
          <w:szCs w:val="30"/>
          <w:rtl/>
        </w:rPr>
        <w:t xml:space="preserve">تمتاز المؤسسات </w:t>
      </w:r>
      <w:r w:rsidRPr="0091265F">
        <w:rPr>
          <w:rFonts w:cs="Traditional Arabic" w:hint="cs"/>
          <w:sz w:val="30"/>
          <w:szCs w:val="30"/>
          <w:rtl/>
        </w:rPr>
        <w:t>الصغيرة و المتوسطة</w:t>
      </w:r>
      <w:r w:rsidRPr="0091265F">
        <w:rPr>
          <w:rFonts w:cs="Traditional Arabic"/>
          <w:sz w:val="30"/>
          <w:szCs w:val="30"/>
          <w:rtl/>
        </w:rPr>
        <w:t xml:space="preserve"> ببعض المزايا التنافسية مقارنة بالمؤسسات الكبيرة أهمها ما يلي:</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-إن اعتماد المؤسسات المتوسطة و الصغيرة على التقنية البسيطة يتيح لها المرونة في العمل وتخفيض التكاليف غير المباشرة،مما يساعدها على التكيف السريع مع مستجدات السوق</w:t>
      </w:r>
      <w:r w:rsidRPr="0091265F">
        <w:rPr>
          <w:rFonts w:cs="Traditional Arabic"/>
          <w:sz w:val="30"/>
          <w:szCs w:val="30"/>
          <w:vertAlign w:val="superscript"/>
          <w:rtl/>
        </w:rPr>
        <w:t>(</w:t>
      </w:r>
      <w:r w:rsidRPr="0091265F">
        <w:rPr>
          <w:rStyle w:val="Appeldenotedefin"/>
          <w:rFonts w:cs="Traditional Arabic"/>
          <w:sz w:val="30"/>
          <w:szCs w:val="30"/>
          <w:rtl/>
        </w:rPr>
        <w:endnoteReference w:id="4"/>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-تعتمد أغلب هذه المؤسسات على المواد الخام المحلية، مما يجنبها تقلبات سعر الصرف وانعكاساته على نتائجها المالية خاصة؛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-تقوم هذه المؤسسات على الصناعات كثيفة العمالة نسبيا مما يساعد على خلق فرص أكبر للعمل؛</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-سهولة دخول المستثمرين الصغار بأفكارهم التجديدية في مختلف القطاعات الإنتاجية والخدمية نظرا لصغر حجم الاستثمارات فيها</w:t>
      </w:r>
      <w:r w:rsidRPr="0091265F">
        <w:rPr>
          <w:rFonts w:cs="Traditional Arabic"/>
          <w:sz w:val="30"/>
          <w:szCs w:val="30"/>
          <w:vertAlign w:val="superscript"/>
          <w:rtl/>
        </w:rPr>
        <w:t>(</w:t>
      </w:r>
      <w:r w:rsidRPr="0091265F">
        <w:rPr>
          <w:rStyle w:val="Appeldenotedefin"/>
          <w:rFonts w:cs="Traditional Arabic"/>
          <w:sz w:val="30"/>
          <w:szCs w:val="30"/>
          <w:rtl/>
        </w:rPr>
        <w:endnoteReference w:id="5"/>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-القدرة على إنتاج سلع مختلفة تلبي عدد كبير من الرغبات؛</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-مساهمتها في التنمية الإقليمية المتوازنة بانتشارها في جميع المناطق.</w:t>
      </w:r>
    </w:p>
    <w:p w:rsidR="0038250A" w:rsidRPr="0091265F" w:rsidRDefault="00FD6E20" w:rsidP="00FD6E20">
      <w:pPr>
        <w:ind w:firstLine="565"/>
        <w:jc w:val="lowKashida"/>
        <w:rPr>
          <w:rFonts w:cs="Traditional Arabic"/>
          <w:sz w:val="30"/>
          <w:szCs w:val="30"/>
          <w:rtl/>
        </w:rPr>
      </w:pPr>
      <w:r w:rsidRPr="0091265F">
        <w:rPr>
          <w:rFonts w:cs="Traditional Arabic" w:hint="cs"/>
          <w:sz w:val="30"/>
          <w:szCs w:val="30"/>
          <w:rtl/>
        </w:rPr>
        <w:t xml:space="preserve">و </w:t>
      </w:r>
      <w:r w:rsidR="0038250A" w:rsidRPr="0091265F">
        <w:rPr>
          <w:rFonts w:cs="Traditional Arabic"/>
          <w:sz w:val="30"/>
          <w:szCs w:val="30"/>
          <w:rtl/>
        </w:rPr>
        <w:t>بالرغم من المزايا التي توفرها المؤسسات المتوسطة والصغيرة لدورها الهام في توفير مناصب الشغل و مساهمتها في تحقيق النمو الاقتصادي و الاجتماعي، إلا أنها تواجه مجموعة من الصعوبات أهمها تلك المتعلقة بكيفية تمويلها، وهذا نظرا للأسباب التالية: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w:t>
      </w:r>
      <w:r w:rsidRPr="0091265F">
        <w:rPr>
          <w:rFonts w:cs="Traditional Arabic" w:hint="cs"/>
          <w:sz w:val="30"/>
          <w:szCs w:val="30"/>
          <w:rtl/>
        </w:rPr>
        <w:t>الاعتماد على التمويل المصرفي:</w:t>
      </w:r>
      <w:r w:rsidRPr="0091265F">
        <w:rPr>
          <w:rFonts w:cs="Traditional Arabic"/>
          <w:sz w:val="30"/>
          <w:szCs w:val="30"/>
          <w:rtl/>
        </w:rPr>
        <w:t>إن المؤسسات المتوسطة والصغيرة تعتمد بشكل كبير على البنوك لتغطية احتياجاتها في ظل نقص قدراتها على التمويل الذاتي، وهذا يجعلها تابعة للبنوك</w:t>
      </w:r>
      <w:r w:rsidRPr="0091265F">
        <w:rPr>
          <w:rStyle w:val="Appeldenotedefin"/>
          <w:rFonts w:cs="Traditional Arabic"/>
          <w:sz w:val="30"/>
          <w:szCs w:val="30"/>
          <w:rtl/>
        </w:rPr>
        <w:endnoteReference w:customMarkFollows="1" w:id="6"/>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-أموال خاصة غير كافية</w:t>
      </w:r>
      <w:r w:rsidRPr="0091265F">
        <w:rPr>
          <w:rFonts w:cs="Traditional Arabic" w:hint="cs"/>
          <w:sz w:val="30"/>
          <w:szCs w:val="30"/>
          <w:rtl/>
        </w:rPr>
        <w:t>،</w:t>
      </w:r>
      <w:r w:rsidRPr="0091265F">
        <w:rPr>
          <w:rFonts w:cs="Traditional Arabic"/>
          <w:sz w:val="30"/>
          <w:szCs w:val="30"/>
          <w:rtl/>
        </w:rPr>
        <w:t xml:space="preserve"> </w:t>
      </w:r>
      <w:r w:rsidRPr="0091265F">
        <w:rPr>
          <w:rFonts w:cs="Traditional Arabic" w:hint="cs"/>
          <w:sz w:val="30"/>
          <w:szCs w:val="30"/>
          <w:rtl/>
        </w:rPr>
        <w:t xml:space="preserve">رغم أهميتها في </w:t>
      </w:r>
      <w:r w:rsidRPr="0091265F">
        <w:rPr>
          <w:rFonts w:cs="Traditional Arabic"/>
          <w:sz w:val="30"/>
          <w:szCs w:val="30"/>
          <w:rtl/>
        </w:rPr>
        <w:t>تمويل الاستثمارات الإنتاجية و تغطية الاحتياجات من رأس المال العامل.</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واستنادا إلى مبدأ التغطية في التمويل، فإن عدم كفاية الأموال الخاصة سيؤدي إلى اختلال الهيكل المالي لهذه المؤسسات، لأنها ستضطر لاستخدام الموارد قصيرة الأجل لتمويل احتياجاتها الدائمة (بسبب ضعف التمويل الذاتي و مساهمة الشركاء).</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lastRenderedPageBreak/>
        <w:t xml:space="preserve">تؤدي العناصر السابقة الذكر إلى </w:t>
      </w:r>
      <w:r w:rsidRPr="0091265F">
        <w:rPr>
          <w:rFonts w:cs="Traditional Arabic" w:hint="cs"/>
          <w:sz w:val="30"/>
          <w:szCs w:val="30"/>
          <w:rtl/>
        </w:rPr>
        <w:t>اختلال</w:t>
      </w:r>
      <w:r w:rsidRPr="0091265F">
        <w:rPr>
          <w:rFonts w:cs="Traditional Arabic"/>
          <w:sz w:val="30"/>
          <w:szCs w:val="30"/>
          <w:rtl/>
        </w:rPr>
        <w:t xml:space="preserve"> الهيكل المالي،لهذا فإن تطور وازدهار المؤسسة </w:t>
      </w:r>
      <w:r w:rsidRPr="0091265F">
        <w:rPr>
          <w:rFonts w:cs="Traditional Arabic" w:hint="cs"/>
          <w:sz w:val="30"/>
          <w:szCs w:val="30"/>
          <w:rtl/>
        </w:rPr>
        <w:t>الصغيرة و المتوسطة</w:t>
      </w:r>
      <w:r w:rsidRPr="0091265F">
        <w:rPr>
          <w:rFonts w:cs="Traditional Arabic"/>
          <w:sz w:val="30"/>
          <w:szCs w:val="30"/>
          <w:rtl/>
        </w:rPr>
        <w:t xml:space="preserve"> </w:t>
      </w:r>
      <w:r w:rsidRPr="0091265F">
        <w:rPr>
          <w:rFonts w:cs="Traditional Arabic" w:hint="cs"/>
          <w:sz w:val="30"/>
          <w:szCs w:val="30"/>
          <w:rtl/>
        </w:rPr>
        <w:t>يستدعي البحث</w:t>
      </w:r>
      <w:r w:rsidRPr="0091265F">
        <w:rPr>
          <w:rFonts w:cs="Traditional Arabic"/>
          <w:sz w:val="30"/>
          <w:szCs w:val="30"/>
          <w:rtl/>
        </w:rPr>
        <w:t xml:space="preserve"> عن مصادر أموال جديدة،خاصة و أن هذه المؤسسات غير قادرة على استخدام جميع البدائل التمويلية التي تتاح عادة للمؤسسات الكبيرة،كزيادة رأس المال عن طريق طرح أسهم للاكتتاب،و هذا ما يقودنا إلى استعراض قرض الإيجار كوسيلة تمويلية جديدة يمكن لها أن تساهم بشكل فعال في دعم المؤسسات المتوسطة والصغيرة.</w:t>
      </w:r>
    </w:p>
    <w:p w:rsidR="0038250A" w:rsidRPr="0091265F" w:rsidRDefault="00FD6E20" w:rsidP="0038250A">
      <w:pPr>
        <w:ind w:firstLine="565"/>
        <w:jc w:val="lowKashida"/>
        <w:rPr>
          <w:rFonts w:cs="Traditional Arabic"/>
          <w:b/>
          <w:bCs/>
          <w:sz w:val="30"/>
          <w:szCs w:val="30"/>
          <w:rtl/>
        </w:rPr>
      </w:pPr>
      <w:r w:rsidRPr="0091265F">
        <w:rPr>
          <w:rFonts w:cs="Traditional Arabic" w:hint="cs"/>
          <w:b/>
          <w:bCs/>
          <w:sz w:val="30"/>
          <w:szCs w:val="30"/>
          <w:rtl/>
        </w:rPr>
        <w:t>2</w:t>
      </w:r>
      <w:r w:rsidR="0038250A" w:rsidRPr="0091265F">
        <w:rPr>
          <w:rFonts w:cs="Traditional Arabic" w:hint="cs"/>
          <w:b/>
          <w:bCs/>
          <w:sz w:val="30"/>
          <w:szCs w:val="30"/>
          <w:rtl/>
        </w:rPr>
        <w:t>-</w:t>
      </w:r>
      <w:r w:rsidR="0038250A" w:rsidRPr="0091265F">
        <w:rPr>
          <w:rFonts w:cs="Traditional Arabic"/>
          <w:b/>
          <w:bCs/>
          <w:sz w:val="30"/>
          <w:szCs w:val="30"/>
          <w:rtl/>
        </w:rPr>
        <w:t xml:space="preserve"> مفهوم التمويل </w:t>
      </w:r>
      <w:r w:rsidR="0038250A" w:rsidRPr="0091265F">
        <w:rPr>
          <w:rFonts w:cs="Traditional Arabic" w:hint="cs"/>
          <w:b/>
          <w:bCs/>
          <w:sz w:val="30"/>
          <w:szCs w:val="30"/>
          <w:rtl/>
        </w:rPr>
        <w:t>ب</w:t>
      </w:r>
      <w:r w:rsidR="0038250A" w:rsidRPr="0091265F">
        <w:rPr>
          <w:rFonts w:cs="Traditional Arabic"/>
          <w:b/>
          <w:bCs/>
          <w:sz w:val="30"/>
          <w:szCs w:val="30"/>
          <w:rtl/>
        </w:rPr>
        <w:t>الاستئجار</w:t>
      </w:r>
      <w:r w:rsidR="0038250A" w:rsidRPr="0091265F">
        <w:rPr>
          <w:rFonts w:cs="Traditional Arabic" w:hint="cs"/>
          <w:b/>
          <w:bCs/>
          <w:sz w:val="30"/>
          <w:szCs w:val="30"/>
          <w:rtl/>
        </w:rPr>
        <w:t xml:space="preserve"> و أنواعه</w:t>
      </w:r>
      <w:r w:rsidR="0038250A" w:rsidRPr="0091265F">
        <w:rPr>
          <w:rFonts w:cs="Traditional Arabic"/>
          <w:b/>
          <w:bCs/>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يمكن تعريف التمويل بالاستئجار على أنه «عقد إيجار لأصل منقول أو عقار مرفق بتعهد أحادي الجانب بالبيع بسعر يأخذ في الاعتبار مبالغ الإيجار المحصلة حتى رفع خيار الشراء</w:t>
      </w:r>
      <w:r w:rsidRPr="0091265F">
        <w:rPr>
          <w:rFonts w:cs="Traditional Arabic"/>
          <w:sz w:val="30"/>
          <w:szCs w:val="30"/>
          <w:vertAlign w:val="superscript"/>
          <w:rtl/>
        </w:rPr>
        <w:t>(</w:t>
      </w:r>
      <w:r w:rsidRPr="0091265F">
        <w:rPr>
          <w:rStyle w:val="Appeldenotedefin"/>
          <w:rFonts w:cs="Traditional Arabic"/>
          <w:sz w:val="30"/>
          <w:szCs w:val="30"/>
          <w:rtl/>
        </w:rPr>
        <w:endnoteReference w:id="7"/>
      </w:r>
      <w:r w:rsidRPr="0091265F">
        <w:rPr>
          <w:rFonts w:cs="Traditional Arabic"/>
          <w:sz w:val="30"/>
          <w:szCs w:val="30"/>
          <w:vertAlign w:val="superscript"/>
          <w:rtl/>
        </w:rPr>
        <w:t>)</w:t>
      </w:r>
      <w:r w:rsidRPr="0091265F">
        <w:rPr>
          <w:rFonts w:cs="Traditional Arabic"/>
          <w:sz w:val="30"/>
          <w:szCs w:val="30"/>
          <w:rtl/>
        </w:rPr>
        <w:t>.أي أنّه عبارة عن عقد يلتزم بموجبه المستأجر بدفع مبالغ محددّة بالاتفاق مع المالك جراء انتفاع المستأجر بمنافع وخدمات أصل معين يعود للمالك بعد فترة محددة.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ويعدّ التمويل بالاستئجار بهذا التعريف وسيلة بديلة للاستدانة لأنها تسمح للمؤسسة بالحصول على تمويل احتياجاتها دون التعاقد على قرض أو إنفاق من أموالها الخاصة، إذا ما علمنا أنّ عددا كبيرا من هذه المؤسسات غير قادرة على تمويل استثماراتها ذاتيا نظرا لتكلفتها المرتفعة، وكذا التقادم التكنولوجي المرتبط بعدد كبير من التجهيزات، لاسيّما تلك التي تتسم بتكنولوجيا عالية كقطاع الاتصالات والإعلام الآلي. فعوض</w:t>
      </w:r>
      <w:r w:rsidRPr="0091265F">
        <w:rPr>
          <w:rFonts w:cs="Traditional Arabic" w:hint="cs"/>
          <w:sz w:val="30"/>
          <w:szCs w:val="30"/>
          <w:rtl/>
        </w:rPr>
        <w:t xml:space="preserve">ا عن </w:t>
      </w:r>
      <w:r w:rsidRPr="0091265F">
        <w:rPr>
          <w:rFonts w:cs="Traditional Arabic"/>
          <w:sz w:val="30"/>
          <w:szCs w:val="30"/>
          <w:rtl/>
        </w:rPr>
        <w:t xml:space="preserve"> شراء بعض الآلات والمعدات والعقارات اللازمة، تقوم المؤسسة باستئجارها  من المؤجر الذي يظل مالكا لها طوال مدة العملية، وفقا للشروط المتفق عليها في العقد المبرم بين الطرفين.</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فمن الناحية القانونية، يعتبر التمويل بالاستئجار عقد إيجار لأصل منقول أو غير منقول مرفق عادة بخيار للشراء، حيث يحدّد السعر وتاريخ تحويل الملكية مسبقا. أمّا من الناحية الاقتصادية، فهي عملية بموجبها تقوم مؤسسة مالية متخصصة بشراء أصل منقول أو عقار لحساب مؤسسة أخرى. في حين يمكن تشبيه عملية التمويل بالاستئجار من الناحية المالية كعملية شراء مموّلة بقرض، لأنّ المؤسسة تتحصل على العتاد وتقوم باستعماله ، وتدفع أقساط الإيجار في مكان تسديد القرض. فماليا لا يوجد فرق بين قرض الإيجار واعتماد غير مجزأ، ففي الحالتين تلتزم المؤسسة بدفع مبالغ محددة تعاقديا مع مؤسسة التمويل بغض النظر عن النتائج المحققة.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ويتمثل الالتزام الأساسي في قيام المستأجر بدفع القيمة الإيجارية للمؤجر بصفة دورية خلال مدة الاستئجار، حيث تتكون هذه القيمة الاستئجارية من:</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-استهلاك قيمة الاستثمار في الأصل؛</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-فائدة ضمنية على الأموال المستثمرة؛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-تعويض للمؤجر عن أيّ تكاليف خدمات يقوم بدفعها –إن وجدت- مثل التأمين، الصيانة، الضرائب، وكذلك تعويض عن أي مخاطر مرتبطة بهذه الخدمات. وفي بعض أنواع الاستئجار يقوم المستأجر بدفع تكاليف الخدمات السابقة، ولذا يلزم عقد الاستئجار المستأجر بتقديم المستندات المؤيدة لهذه المدفوعات، </w:t>
      </w:r>
      <w:r w:rsidRPr="0091265F">
        <w:rPr>
          <w:rFonts w:cs="Traditional Arabic"/>
          <w:sz w:val="30"/>
          <w:szCs w:val="30"/>
          <w:rtl/>
        </w:rPr>
        <w:lastRenderedPageBreak/>
        <w:t>ويعطي الحق للمؤجر بالتفتيش الدوري للتأكد من قيام المستأجر بالصيانة اللازمة. ويجب الحصول على موافقة المؤجر قبل إجراء أي تعديلات أو تحسينات على الأصل المستأجر. وفي حالة عدم التزام المستأجر بأي شرط من شروط العقد، يكون حق المؤجر الحجز على الأصل واسترداده.</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ويمكن أن يتم تجديد استئجار الأصل أو شرائه خلال مدة الاستئجار أو في نهايتها، ولا بد أن يتضمن عقد الاستئجار منذ البداية شروط هذه الاتفاقية.</w:t>
      </w:r>
    </w:p>
    <w:p w:rsidR="00DF266E" w:rsidRPr="0091265F" w:rsidRDefault="00DF266E" w:rsidP="0038250A">
      <w:pPr>
        <w:ind w:firstLine="565"/>
        <w:jc w:val="lowKashida"/>
        <w:rPr>
          <w:rFonts w:cs="Traditional Arabic"/>
          <w:sz w:val="30"/>
          <w:szCs w:val="30"/>
          <w:rtl/>
        </w:rPr>
      </w:pPr>
      <w:r w:rsidRPr="0091265F">
        <w:rPr>
          <w:rFonts w:cs="Traditional Arabic" w:hint="cs"/>
          <w:sz w:val="30"/>
          <w:szCs w:val="30"/>
          <w:rtl/>
        </w:rPr>
        <w:t>بالنسبة للجزائر،فقد عرفت المادة الأولى قرض الإيجار بأنه عملية تجارية و مالية منجزة بواسطة المصارف</w:t>
      </w:r>
      <w:r w:rsidR="0091265F" w:rsidRPr="0091265F">
        <w:rPr>
          <w:rFonts w:cs="Traditional Arabic" w:hint="cs"/>
          <w:sz w:val="30"/>
          <w:szCs w:val="30"/>
          <w:rtl/>
        </w:rPr>
        <w:t xml:space="preserve">      </w:t>
      </w:r>
      <w:r w:rsidRPr="0091265F">
        <w:rPr>
          <w:rFonts w:cs="Traditional Arabic" w:hint="cs"/>
          <w:sz w:val="30"/>
          <w:szCs w:val="30"/>
          <w:rtl/>
        </w:rPr>
        <w:t xml:space="preserve"> و المؤسسات المالية أو شركة تأجير مؤهلة قانونا و معتمدة صراحة بهذه الصفة مع المتعاملين الاقتصاديين الجزائريين أو الأجانب،أشخاصا طبيعيين كانوا أو معنويين تابعين للقانون العام أو الخاص،كما تنجز عملية التمويل التأجيري على أساس عقد إيجار يمكن أن يتضمن أو لا يتضمن حق الخيار بالشراء لصلح المستأجر و يقع با</w:t>
      </w:r>
      <w:r w:rsidR="00264969" w:rsidRPr="0091265F">
        <w:rPr>
          <w:rFonts w:cs="Traditional Arabic" w:hint="cs"/>
          <w:sz w:val="30"/>
          <w:szCs w:val="30"/>
          <w:rtl/>
        </w:rPr>
        <w:t>ل</w:t>
      </w:r>
      <w:r w:rsidRPr="0091265F">
        <w:rPr>
          <w:rFonts w:cs="Traditional Arabic" w:hint="cs"/>
          <w:sz w:val="30"/>
          <w:szCs w:val="30"/>
          <w:rtl/>
        </w:rPr>
        <w:t>ضرورة على أصول منقولة أو عقارية ذات استعمال مهني</w:t>
      </w:r>
      <w:r w:rsidR="00264969" w:rsidRPr="0091265F">
        <w:rPr>
          <w:rFonts w:cs="Traditional Arabic" w:hint="cs"/>
          <w:sz w:val="30"/>
          <w:szCs w:val="30"/>
          <w:rtl/>
        </w:rPr>
        <w:t xml:space="preserve"> أو على المحلات التجارية أو المؤسسات الحرفية</w:t>
      </w:r>
      <w:r w:rsidR="00264969" w:rsidRPr="0091265F">
        <w:rPr>
          <w:rStyle w:val="Appeldenotedefin"/>
          <w:rFonts w:cs="Traditional Arabic"/>
          <w:sz w:val="30"/>
          <w:szCs w:val="30"/>
          <w:rtl/>
        </w:rPr>
        <w:endnoteReference w:id="8"/>
      </w:r>
      <w:r w:rsidR="00264969" w:rsidRPr="0091265F">
        <w:rPr>
          <w:rFonts w:cs="Traditional Arabic" w:hint="cs"/>
          <w:sz w:val="30"/>
          <w:szCs w:val="30"/>
          <w:rtl/>
        </w:rPr>
        <w:t>.</w:t>
      </w:r>
    </w:p>
    <w:p w:rsidR="00264969" w:rsidRPr="0091265F" w:rsidRDefault="00264969" w:rsidP="00E862BB">
      <w:pPr>
        <w:ind w:firstLine="565"/>
        <w:jc w:val="lowKashida"/>
        <w:rPr>
          <w:rFonts w:cs="Traditional Arabic"/>
          <w:sz w:val="30"/>
          <w:szCs w:val="30"/>
          <w:rtl/>
        </w:rPr>
      </w:pPr>
      <w:r w:rsidRPr="0091265F">
        <w:rPr>
          <w:rFonts w:cs="Traditional Arabic" w:hint="cs"/>
          <w:sz w:val="30"/>
          <w:szCs w:val="30"/>
          <w:rtl/>
        </w:rPr>
        <w:t>كما ميز القانون الجزائري بين نوعين من قرض الإيجار هما:الإيجار المالي و الإيجار التشغيلي ،حيث أنه في النوع الأول يتم تحويل كل الحقوق و الالتزامات و المنافع و المساوئ و المخاطر المرتبطة بملكية الأصل إلى المستأجر،في حين يكون الإيجار تشغيليا عندما لا تحول كل أو تقريبا كل الحقوق و الالتزامات و المنافع و المخاطر المرتبطة بحق ملكية الأصل إلى المستأجر،إذ تبقى لصالح المؤجر.</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عموما يمكننا التمييز بين أربعة أنواع رئيسية للتمويل بالاستئجار هي:</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أ-استئجار الخدمة (التشغيلي):يتسم هذا النوع من العقود بانتفاع المؤسسة المستأجرة من الأصل المؤجر وعلاوة على ذلك فهي تنتفع بخدمات الصيانة التي تؤخذ تكلفتها في الحساب عند تقدير الإيجار، بينما تتحمل المنشأة المستأجرة أقساط الإيجار وتكلفة تشغيله. ومن مميزات هذا النوع من التأجير أن دفعات الإيجار لا تكفي لتغطية التكلفة الكلية للأصل، وسبب ذلك أنّ عقد الإيجار لا يمتد لنهاية العمر الافتراضي للأصل</w:t>
      </w:r>
      <w:r w:rsidRPr="0091265F">
        <w:rPr>
          <w:rFonts w:cs="Traditional Arabic"/>
          <w:sz w:val="30"/>
          <w:szCs w:val="30"/>
          <w:vertAlign w:val="superscript"/>
          <w:rtl/>
        </w:rPr>
        <w:t>(</w:t>
      </w:r>
      <w:r w:rsidRPr="0091265F">
        <w:rPr>
          <w:rStyle w:val="Appeldenotedefin"/>
          <w:rFonts w:cs="Traditional Arabic"/>
          <w:sz w:val="30"/>
          <w:szCs w:val="30"/>
          <w:rtl/>
        </w:rPr>
        <w:endnoteReference w:id="9"/>
      </w:r>
      <w:r w:rsidRPr="0091265F">
        <w:rPr>
          <w:rFonts w:cs="Traditional Arabic"/>
          <w:sz w:val="30"/>
          <w:szCs w:val="30"/>
          <w:vertAlign w:val="superscript"/>
          <w:rtl/>
        </w:rPr>
        <w:t>)</w:t>
      </w:r>
      <w:r w:rsidRPr="0091265F">
        <w:rPr>
          <w:rFonts w:cs="Traditional Arabic"/>
          <w:sz w:val="30"/>
          <w:szCs w:val="30"/>
          <w:rtl/>
        </w:rPr>
        <w:t>. ولذلك تتم تغطية التكلفة الكلية للأصل عن طريق بيعه أو إعادة تأجيره. وإذا ما تقادم الأصل بسبب التطور التكنولوجي أو لم تعد المؤسسة المستأجرة بحاجة إليه، فيمكنها إلغاء هذا العقد استنادا إلى بنود الإلغاء الموجودة فيه، ممّا يجنبها خطر التقادم التكنولوجي أو الالتزام بشراء أصل لم تعد بحاجة إليه إطلاقا.</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ب-الاستئجار المالي</w:t>
      </w:r>
      <w:r w:rsidRPr="0091265F">
        <w:rPr>
          <w:rFonts w:cs="Traditional Arabic"/>
          <w:b/>
          <w:bCs/>
          <w:sz w:val="30"/>
          <w:szCs w:val="30"/>
          <w:rtl/>
        </w:rPr>
        <w:t xml:space="preserve">: </w:t>
      </w:r>
      <w:r w:rsidRPr="0091265F">
        <w:rPr>
          <w:rFonts w:cs="Traditional Arabic"/>
          <w:sz w:val="30"/>
          <w:szCs w:val="30"/>
          <w:rtl/>
        </w:rPr>
        <w:t xml:space="preserve"> يتضمن عقد الاستئجار المالي حق انتفاع المؤسسة المستأجرة بالأصل، غير أن المؤجر لا يقدم خدمة الصيانة. ويمتد هذا العقد إلى نهاية العمر الافتراضي للأصل، لذلك فإنّ أقساط الإيجار تكون كافية لتغطية التكلفة الكلية للأصل المؤجر، كما أنّه لا يحتوي على بنود للإلغاء. ويختص هذا النوع من العقود عادة بالأصول الجديدة.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ويمكن ملاحظة أن الاستئجار المالي يشبه إلى حد كبير اتفاقية القرض طويل الأجل الذي يسدد على أقساط متساوية تتضمن كل منها أصل القرض + مقدار الفائدة، فيما عدا الاختلاف في المعالجة الضريبية. </w:t>
      </w:r>
      <w:r w:rsidRPr="0091265F">
        <w:rPr>
          <w:rFonts w:cs="Traditional Arabic"/>
          <w:sz w:val="30"/>
          <w:szCs w:val="30"/>
          <w:rtl/>
        </w:rPr>
        <w:lastRenderedPageBreak/>
        <w:t>فبينما لا يعتبر استهلاك أصل القرض ضمن التكاليف الواجبة الخصم قبل الوصول للوعاء الضريبي أي تخصم الفائدة فقط، فإن القيمة الإيجابية تعتبر واجبة الخصم بالكامل.</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ج-البيع وإعادة الاستئجار:  هناك من يعتبره نوع خاص من الاستئجار المالي، ويتعلق الأمر هنا بشكل </w:t>
      </w:r>
      <w:r w:rsidRPr="0091265F">
        <w:rPr>
          <w:rFonts w:cs="Traditional Arabic" w:hint="cs"/>
          <w:sz w:val="30"/>
          <w:szCs w:val="30"/>
          <w:rtl/>
        </w:rPr>
        <w:t>خاص من</w:t>
      </w:r>
      <w:r w:rsidRPr="0091265F">
        <w:rPr>
          <w:rFonts w:cs="Traditional Arabic"/>
          <w:sz w:val="30"/>
          <w:szCs w:val="30"/>
          <w:rtl/>
        </w:rPr>
        <w:t xml:space="preserve"> التمويل يسمح لمؤسسة مالكة لعقارات ذات الاستعمال المهني بالتنازل عنها لشركة تمويل بالاستئجار، بهدف الحصول منها عن قرض للإيجار يسمح لها بالاحتفاظ باستعمال هذه العقارات. وبفضل هذا النوع من العمليات، فإنّ المؤسسات التي تملك عقارات هامة يمكن لها أن تحصل على موارد مالية لاستثمارها في مشاريع صناعية وتجارية أكثر مردودية، أو تصحيح وضعية مالية حرجة (تحسين من موقف السيولة). ومثال ذلك مؤسسات كبيرة تنازلت عن مقراتها الاجتماعية واستفادت من موارد مالية هامة نتجت عن ذلك.</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وتتمتع المؤسسة المستأجرة بوفورات ضريبية معتبرة، والتي تخصم من الإيرادات لغرض حساب الضريبة. ومن خصائص هذا النوع من التمويل أن يكون لمدة طويلة عادة 20 سنة، كما يتميز بتقييس مبالغ الإيجار والقيمة الباقية، بالإضافة إلى دفع مبالغ إيجار مسبقة للشركة المالية في مرحلة بناء العقار مثلا</w:t>
      </w:r>
      <w:r w:rsidRPr="0091265F">
        <w:rPr>
          <w:rFonts w:cs="Traditional Arabic"/>
          <w:sz w:val="30"/>
          <w:szCs w:val="30"/>
          <w:vertAlign w:val="superscript"/>
          <w:rtl/>
        </w:rPr>
        <w:t>(</w:t>
      </w:r>
      <w:r w:rsidRPr="0091265F">
        <w:rPr>
          <w:rStyle w:val="Appeldenotedefin"/>
          <w:rFonts w:cs="Traditional Arabic"/>
          <w:sz w:val="30"/>
          <w:szCs w:val="30"/>
          <w:rtl/>
        </w:rPr>
        <w:endnoteReference w:id="10"/>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ممّا سبق يتضح أنّ هذا النوع من العقود يسمح للمستأجر بالتخلي عن العقار للمؤجر، ويقوم عن طريق دفع أقساط الإيجار بإعادة شراء تدريجي لهذا العقار، مع إمكانية الانتفاع به طول مدة العقد. وبهذه الطريقة يكون المستأجر قد حصل على قرض بضمان العقار من أجل تمويل استثمار</w:t>
      </w:r>
      <w:r w:rsidRPr="0091265F">
        <w:rPr>
          <w:rFonts w:cs="Traditional Arabic"/>
          <w:sz w:val="30"/>
          <w:szCs w:val="30"/>
          <w:vertAlign w:val="superscript"/>
          <w:rtl/>
        </w:rPr>
        <w:t>(</w:t>
      </w:r>
      <w:r w:rsidRPr="0091265F">
        <w:rPr>
          <w:rStyle w:val="Appeldenotedefin"/>
          <w:rFonts w:cs="Traditional Arabic"/>
          <w:sz w:val="30"/>
          <w:szCs w:val="30"/>
          <w:rtl/>
        </w:rPr>
        <w:endnoteReference w:id="11"/>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د-التأجير الرفعي:  يتدخل في هذا النوع من العقود ثلاثة أطراف وليس طرفان، كما هو الشأن بالنسبة للأنواع الأخرى من العقود: المؤجر، المستأجر، والمقرض. ويرتبط التأجير الرفعي بالأصول المرتفعة القيمة، ويمكن للمؤجر أيضا خصم أقساط الإهتلاك بغرض حساب الضريبة، لكن وضعه يختلف عن الحالات السابقة، فشراء الأصل يموّل جزئيا من حقوق الملكية والباقي من الأموال المقترضة، ولمزيد من الضمان يوقع كل من المؤجر والمستأجر على عقد القرض.</w:t>
      </w:r>
    </w:p>
    <w:p w:rsidR="0038250A" w:rsidRPr="0091265F" w:rsidRDefault="00FD6E20" w:rsidP="0038250A">
      <w:pPr>
        <w:ind w:firstLine="565"/>
        <w:jc w:val="lowKashida"/>
        <w:rPr>
          <w:rFonts w:cs="Traditional Arabic"/>
          <w:b/>
          <w:bCs/>
          <w:sz w:val="30"/>
          <w:szCs w:val="30"/>
          <w:rtl/>
        </w:rPr>
      </w:pPr>
      <w:r w:rsidRPr="0091265F">
        <w:rPr>
          <w:rFonts w:cs="Traditional Arabic" w:hint="cs"/>
          <w:b/>
          <w:bCs/>
          <w:sz w:val="30"/>
          <w:szCs w:val="30"/>
          <w:rtl/>
        </w:rPr>
        <w:t>3</w:t>
      </w:r>
      <w:r w:rsidR="0038250A" w:rsidRPr="0091265F">
        <w:rPr>
          <w:rFonts w:cs="Traditional Arabic" w:hint="cs"/>
          <w:b/>
          <w:bCs/>
          <w:sz w:val="30"/>
          <w:szCs w:val="30"/>
          <w:rtl/>
        </w:rPr>
        <w:t>-</w:t>
      </w:r>
      <w:r w:rsidR="0038250A" w:rsidRPr="0091265F">
        <w:rPr>
          <w:rFonts w:cs="Traditional Arabic"/>
          <w:b/>
          <w:bCs/>
          <w:sz w:val="30"/>
          <w:szCs w:val="30"/>
          <w:rtl/>
        </w:rPr>
        <w:t xml:space="preserve"> خصائص التمويل بالاستئجار:</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إنّ الخاصية الأساسية لعملية التمويل بالاستئجار هي أن يظل المؤجر مالكا للأصل خلال مدة العملية، أمّا المستأجر فلا يملك إلاّ الاستعمال مقابل دفع إتاوة تسمى الإيجار. ويتم اختيار أنواع الإيجار بحرية (ثابت، متزيد، متناقص، مؤشر) على أن يكون التسديد دوري، ويحدد  مبلغه تبعا لقيمة الأصل ومدة إهتلاكه، وهو يساوي عادة </w:t>
      </w:r>
      <w:r w:rsidRPr="0091265F">
        <w:rPr>
          <w:rFonts w:cs="Traditional Arabic" w:hint="cs"/>
          <w:sz w:val="30"/>
          <w:szCs w:val="30"/>
          <w:rtl/>
        </w:rPr>
        <w:t>الاهتلاك</w:t>
      </w:r>
      <w:r w:rsidRPr="0091265F">
        <w:rPr>
          <w:rFonts w:cs="Traditional Arabic"/>
          <w:sz w:val="30"/>
          <w:szCs w:val="30"/>
          <w:rtl/>
        </w:rPr>
        <w:t xml:space="preserve"> مضافا إليه تعويض لمؤسسة قرض الإيجار وعلاوة </w:t>
      </w:r>
      <w:r w:rsidRPr="0091265F">
        <w:rPr>
          <w:rFonts w:cs="Traditional Arabic" w:hint="cs"/>
          <w:sz w:val="30"/>
          <w:szCs w:val="30"/>
          <w:rtl/>
        </w:rPr>
        <w:t>ال</w:t>
      </w:r>
      <w:r w:rsidRPr="0091265F">
        <w:rPr>
          <w:rFonts w:cs="Traditional Arabic"/>
          <w:sz w:val="30"/>
          <w:szCs w:val="30"/>
          <w:rtl/>
        </w:rPr>
        <w:t>خطر</w:t>
      </w:r>
      <w:r w:rsidRPr="0091265F">
        <w:rPr>
          <w:rFonts w:cs="Traditional Arabic"/>
          <w:sz w:val="30"/>
          <w:szCs w:val="30"/>
          <w:vertAlign w:val="superscript"/>
          <w:rtl/>
        </w:rPr>
        <w:t>(</w:t>
      </w:r>
      <w:r w:rsidRPr="0091265F">
        <w:rPr>
          <w:rStyle w:val="Appeldenotedefin"/>
          <w:rFonts w:cs="Traditional Arabic"/>
          <w:sz w:val="30"/>
          <w:szCs w:val="30"/>
          <w:rtl/>
        </w:rPr>
        <w:endnoteReference w:id="12"/>
      </w:r>
      <w:r w:rsidRPr="0091265F">
        <w:rPr>
          <w:rFonts w:cs="Traditional Arabic"/>
          <w:sz w:val="30"/>
          <w:szCs w:val="30"/>
          <w:vertAlign w:val="superscript"/>
          <w:rtl/>
        </w:rPr>
        <w:t>)</w:t>
      </w:r>
      <w:r w:rsidRPr="0091265F">
        <w:rPr>
          <w:rFonts w:cs="Traditional Arabic"/>
          <w:sz w:val="30"/>
          <w:szCs w:val="30"/>
          <w:rtl/>
        </w:rPr>
        <w:t>. وبعبارة أخرى يتم تحديد مبلغ الإيجار تبعا لمدة العملية وكذا القيمة المتبقية المطبقة</w:t>
      </w:r>
      <w:r w:rsidRPr="0091265F">
        <w:rPr>
          <w:rStyle w:val="Appeldenotedefin"/>
          <w:rFonts w:cs="Traditional Arabic"/>
          <w:sz w:val="30"/>
          <w:szCs w:val="30"/>
          <w:rtl/>
        </w:rPr>
        <w:endnoteReference w:customMarkFollows="1" w:id="13"/>
        <w:t>***</w:t>
      </w:r>
      <w:r w:rsidRPr="0091265F">
        <w:rPr>
          <w:rFonts w:cs="Traditional Arabic"/>
          <w:sz w:val="30"/>
          <w:szCs w:val="30"/>
          <w:rtl/>
        </w:rPr>
        <w:t>، فكلما كانت هذه المدة أكبر، كلمّا كانت مبالغ الإيجار الدورية أقل، كما أنّه كلمّا كانت القيمة المتبقية المطبقة على العملية مرتفعة، كلمّا كانت مبالغ الإيجار ضعيفة. وفي هذا الإطار نجد أن هناك أنظمة بمعدلات متغيرة و أخرى بمعدلات ثابتة،هذه المرونة في الاستعمال تسمح بتكييف التسديد  وفق خصائص و ظروف المؤسسة</w:t>
      </w:r>
      <w:r w:rsidRPr="0091265F">
        <w:rPr>
          <w:rFonts w:cs="Traditional Arabic"/>
          <w:sz w:val="30"/>
          <w:szCs w:val="30"/>
          <w:vertAlign w:val="superscript"/>
          <w:rtl/>
        </w:rPr>
        <w:t>(</w:t>
      </w:r>
      <w:r w:rsidRPr="0091265F">
        <w:rPr>
          <w:rStyle w:val="Appeldenotedefin"/>
          <w:rFonts w:cs="Traditional Arabic"/>
          <w:sz w:val="30"/>
          <w:szCs w:val="30"/>
          <w:rtl/>
        </w:rPr>
        <w:endnoteReference w:id="14"/>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lastRenderedPageBreak/>
        <w:t>أما في فترات التضخم، فيطرح مشكل التقييس المحتمل للإتاوة وكذا القيمة المتبقية. ويطبق التقييس عادة بالنسب للعقود الطويلة نسبيا.</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وتسمح عملية التمويل بالاستئجار للمؤسسة بالحصول على احتياجاتها الاستثمارية دون إنفاق من أموالها الخاصة. لكنها قد تكون عملية مكلفة أكثر من مصادر التمويل الأخرى، الشيء الذي يؤثر على مردودية المؤسسة، لأنّ تكلفة قرض الإيجار يجب أن تغطي اهتلاك الأصل في دفاتر مؤسسة قرض الإيجار، بالإضافة إلى تكلفة الأموال المستثمرة ومكافأة الخدمة المقدمة، </w:t>
      </w:r>
      <w:r w:rsidRPr="0091265F">
        <w:rPr>
          <w:rFonts w:cs="Traditional Arabic" w:hint="cs"/>
          <w:sz w:val="30"/>
          <w:szCs w:val="30"/>
          <w:rtl/>
        </w:rPr>
        <w:t>بالإضافة إلى:</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-حرمان المؤسسة من الوفورات الضريبية المرتبطة بأقساط الإهتلاك، لأنّ الأصل المحصل عليه بهذه التقنية ليس ملكا للمؤسسة</w:t>
      </w:r>
      <w:r w:rsidRPr="0091265F">
        <w:rPr>
          <w:rFonts w:cs="Traditional Arabic"/>
          <w:sz w:val="30"/>
          <w:szCs w:val="30"/>
          <w:vertAlign w:val="superscript"/>
          <w:rtl/>
        </w:rPr>
        <w:t>(</w:t>
      </w:r>
      <w:r w:rsidRPr="0091265F">
        <w:rPr>
          <w:rStyle w:val="Appeldenotedefin"/>
          <w:rFonts w:cs="Traditional Arabic"/>
          <w:sz w:val="30"/>
          <w:szCs w:val="30"/>
          <w:rtl/>
        </w:rPr>
        <w:endnoteReference w:id="15"/>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-القيود والصعوبات المرافقة للحصول على المواصفات والخصائص المطلوبة والالتزام بما يقدم المؤجر</w:t>
      </w:r>
      <w:r w:rsidRPr="0091265F">
        <w:rPr>
          <w:rFonts w:cs="Traditional Arabic"/>
          <w:sz w:val="30"/>
          <w:szCs w:val="30"/>
          <w:vertAlign w:val="superscript"/>
          <w:rtl/>
        </w:rPr>
        <w:t>(</w:t>
      </w:r>
      <w:r w:rsidRPr="0091265F">
        <w:rPr>
          <w:rStyle w:val="Appeldenotedefin"/>
          <w:rFonts w:cs="Traditional Arabic"/>
          <w:sz w:val="30"/>
          <w:szCs w:val="30"/>
          <w:rtl/>
        </w:rPr>
        <w:endnoteReference w:id="16"/>
      </w:r>
      <w:r w:rsidRPr="0091265F">
        <w:rPr>
          <w:rFonts w:cs="Traditional Arabic"/>
          <w:sz w:val="30"/>
          <w:szCs w:val="30"/>
          <w:vertAlign w:val="superscript"/>
          <w:rtl/>
        </w:rPr>
        <w:t>)</w:t>
      </w:r>
      <w:r w:rsidRPr="0091265F">
        <w:rPr>
          <w:rFonts w:cs="Traditional Arabic"/>
          <w:sz w:val="30"/>
          <w:szCs w:val="30"/>
          <w:rtl/>
        </w:rPr>
        <w:t>. كما أنه غير متوفر بالنسبة لجميع الأصول.</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xml:space="preserve">غير أن النقائص السابقة لا تنفي وجود العديد من الإيجابيات والمزايا المعتبرة لهذه الوسيلة التمويلية أهمها: </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 تكون الإتاوة عادة متصاعدة، وبالتالي تتوافق مع اهتمامات صاحب المؤسسة الذي يستثمر لتحقيق مردودية كافية؛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-سهولة تطبيقه، وهذا يتعلق خاصة بقرض الإيجار المنقول، لأنه يسمح باستعمال الأصل في أوقات قصيرة دون المرور بالإجراءات والأخطار المرتبطة بعمليات الشراء والبيع</w:t>
      </w:r>
      <w:r w:rsidRPr="0091265F">
        <w:rPr>
          <w:rFonts w:cs="Traditional Arabic"/>
          <w:sz w:val="30"/>
          <w:szCs w:val="30"/>
          <w:vertAlign w:val="superscript"/>
          <w:rtl/>
        </w:rPr>
        <w:t>(</w:t>
      </w:r>
      <w:r w:rsidRPr="0091265F">
        <w:rPr>
          <w:rStyle w:val="Appeldenotedefin"/>
          <w:rFonts w:cs="Traditional Arabic"/>
          <w:sz w:val="30"/>
          <w:szCs w:val="30"/>
          <w:rtl/>
        </w:rPr>
        <w:endnoteReference w:id="17"/>
      </w:r>
      <w:r w:rsidRPr="0091265F">
        <w:rPr>
          <w:rFonts w:cs="Traditional Arabic"/>
          <w:sz w:val="30"/>
          <w:szCs w:val="30"/>
          <w:vertAlign w:val="superscript"/>
          <w:rtl/>
        </w:rPr>
        <w:t>)</w:t>
      </w:r>
      <w:r w:rsidRPr="0091265F">
        <w:rPr>
          <w:rFonts w:cs="Traditional Arabic"/>
          <w:sz w:val="30"/>
          <w:szCs w:val="30"/>
          <w:rtl/>
        </w:rPr>
        <w:t>.لكن سهولة الحصول على هذا النوع من التمويل يمكن أن يجر المؤسسة في عمليات ذات مردودية ضعيفة؛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-يسمح قرض الإيجار بتمويل كلي للاستثمار، في حين أن اللجوء إلى القروض يلزم المؤسسة بتمويل نسبة معينة من أموالها الخاصة؛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-تعتبر وسيلة تمويل مرنة تعرض بطرق مختلفة، حيث يؤدي بعض أنواعها (البيع وإعادة الاستئجار) إلى تحقيق سيولة كبيرة للمؤسسة رغم أنها لا تعطي أصول إضافية</w:t>
      </w:r>
      <w:r w:rsidRPr="0091265F">
        <w:rPr>
          <w:rFonts w:cs="Traditional Arabic"/>
          <w:sz w:val="30"/>
          <w:szCs w:val="30"/>
          <w:vertAlign w:val="superscript"/>
          <w:rtl/>
        </w:rPr>
        <w:t>(</w:t>
      </w:r>
      <w:r w:rsidRPr="0091265F">
        <w:rPr>
          <w:rStyle w:val="Appeldenotedefin"/>
          <w:rFonts w:cs="Traditional Arabic"/>
          <w:sz w:val="30"/>
          <w:szCs w:val="30"/>
          <w:rtl/>
        </w:rPr>
        <w:endnoteReference w:id="18"/>
      </w:r>
      <w:r w:rsidRPr="0091265F">
        <w:rPr>
          <w:rFonts w:cs="Traditional Arabic"/>
          <w:sz w:val="30"/>
          <w:szCs w:val="30"/>
          <w:vertAlign w:val="superscript"/>
          <w:rtl/>
        </w:rPr>
        <w:t>)</w:t>
      </w:r>
      <w:r w:rsidRPr="0091265F">
        <w:rPr>
          <w:rFonts w:cs="Traditional Arabic"/>
          <w:sz w:val="30"/>
          <w:szCs w:val="30"/>
          <w:rtl/>
        </w:rPr>
        <w:t>. وتسمح هذه المرونة بتكييف تجهيزات المؤسسة للتطور التكنولوجي خاصة إذا كان ذلك سريعا، وبالتالي فقرض الإيجار يكون شبه أمان ضد المخاطر التكنولوجية، وعدم التأكد المرتبط بعمليات إعادة بيع الأصل المحصل عليه، وعلاوة عن ذلك، فإنّ بعض أنواع التمويل بالاستئجار تتكفل بخدمات ملحقة كالصيانة؛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-يعتقد البعض</w:t>
      </w:r>
      <w:r w:rsidRPr="0091265F">
        <w:rPr>
          <w:rFonts w:cs="Traditional Arabic"/>
          <w:sz w:val="30"/>
          <w:szCs w:val="30"/>
          <w:vertAlign w:val="superscript"/>
          <w:rtl/>
        </w:rPr>
        <w:t>(</w:t>
      </w:r>
      <w:r w:rsidRPr="0091265F">
        <w:rPr>
          <w:rStyle w:val="Appeldenotedefin"/>
          <w:rFonts w:cs="Traditional Arabic"/>
          <w:sz w:val="30"/>
          <w:szCs w:val="30"/>
          <w:rtl/>
        </w:rPr>
        <w:endnoteReference w:id="19"/>
      </w:r>
      <w:r w:rsidRPr="0091265F">
        <w:rPr>
          <w:rFonts w:cs="Traditional Arabic"/>
          <w:sz w:val="30"/>
          <w:szCs w:val="30"/>
          <w:vertAlign w:val="superscript"/>
          <w:rtl/>
        </w:rPr>
        <w:t>)</w:t>
      </w:r>
      <w:r w:rsidRPr="0091265F">
        <w:rPr>
          <w:rFonts w:cs="Traditional Arabic"/>
          <w:sz w:val="30"/>
          <w:szCs w:val="30"/>
          <w:rtl/>
        </w:rPr>
        <w:t xml:space="preserve"> بأن قرض الإيجار يحافظ على قدرة الاستدانة للمؤسسة، بما أنه تمويل خارج الميزانية، إلاّ أن هذا التبرير غير مقبول في كل الأحوال، وذلك لأنّ الالتزامات الخاصة بهذا العقد تكون محل معالجات دقيقة من قبل المحلل المالي؛</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-تخفيض تكلفة الإفلاس وتجنب مخاطر الملكية</w:t>
      </w:r>
      <w:r w:rsidRPr="0091265F">
        <w:rPr>
          <w:rFonts w:cs="Traditional Arabic"/>
          <w:sz w:val="30"/>
          <w:szCs w:val="30"/>
          <w:vertAlign w:val="superscript"/>
          <w:rtl/>
        </w:rPr>
        <w:t>(</w:t>
      </w:r>
      <w:r w:rsidRPr="0091265F">
        <w:rPr>
          <w:rStyle w:val="Appeldenotedefin"/>
          <w:rFonts w:cs="Traditional Arabic"/>
          <w:sz w:val="30"/>
          <w:szCs w:val="30"/>
          <w:rtl/>
        </w:rPr>
        <w:endnoteReference w:id="20"/>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lastRenderedPageBreak/>
        <w:t>-يمكن لقرض الإيجار أن يساهم في التقليل من الحواجز للدخول إلى مهنة أو صناعة معينة من خلال تمويل ضعيف بالأموال الخاصة</w:t>
      </w:r>
      <w:r w:rsidRPr="0091265F">
        <w:rPr>
          <w:rFonts w:cs="Traditional Arabic"/>
          <w:sz w:val="30"/>
          <w:szCs w:val="30"/>
          <w:vertAlign w:val="superscript"/>
          <w:rtl/>
        </w:rPr>
        <w:t>(</w:t>
      </w:r>
      <w:r w:rsidRPr="0091265F">
        <w:rPr>
          <w:rStyle w:val="Appeldenotedefin"/>
          <w:rFonts w:cs="Traditional Arabic"/>
          <w:sz w:val="30"/>
          <w:szCs w:val="30"/>
          <w:rtl/>
        </w:rPr>
        <w:endnoteReference w:id="21"/>
      </w:r>
      <w:r w:rsidRPr="0091265F">
        <w:rPr>
          <w:rFonts w:cs="Traditional Arabic"/>
          <w:sz w:val="30"/>
          <w:szCs w:val="30"/>
          <w:vertAlign w:val="superscript"/>
          <w:rtl/>
        </w:rPr>
        <w:t>)</w:t>
      </w:r>
      <w:r w:rsidRPr="0091265F">
        <w:rPr>
          <w:rFonts w:cs="Traditional Arabic"/>
          <w:sz w:val="30"/>
          <w:szCs w:val="30"/>
          <w:rtl/>
        </w:rPr>
        <w:t xml:space="preserve">. </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إنّ الخصائص التي تتمتع بها عملية التمويل بالاستئجار تعطي للمؤجر ضمانا مزدوجا</w:t>
      </w:r>
      <w:r w:rsidRPr="0091265F">
        <w:rPr>
          <w:rFonts w:cs="Traditional Arabic"/>
          <w:sz w:val="30"/>
          <w:szCs w:val="30"/>
          <w:vertAlign w:val="superscript"/>
          <w:rtl/>
        </w:rPr>
        <w:t>(</w:t>
      </w:r>
      <w:r w:rsidRPr="0091265F">
        <w:rPr>
          <w:rStyle w:val="Appeldenotedefin"/>
          <w:rFonts w:cs="Traditional Arabic"/>
          <w:sz w:val="30"/>
          <w:szCs w:val="30"/>
          <w:rtl/>
        </w:rPr>
        <w:endnoteReference w:id="22"/>
      </w:r>
      <w:r w:rsidRPr="0091265F">
        <w:rPr>
          <w:rFonts w:cs="Traditional Arabic"/>
          <w:sz w:val="30"/>
          <w:szCs w:val="30"/>
          <w:vertAlign w:val="superscript"/>
          <w:rtl/>
        </w:rPr>
        <w:t>)</w:t>
      </w:r>
      <w:r w:rsidRPr="0091265F">
        <w:rPr>
          <w:rFonts w:cs="Traditional Arabic"/>
          <w:sz w:val="30"/>
          <w:szCs w:val="30"/>
          <w:rtl/>
        </w:rPr>
        <w:t>، قدرة الوفاء بأقساط الإيجار وكذا إمكانية استعادة العتاد في حالة عدم التسديد، وهذا بهدف بيعه أو تأجيره للآخرين، وبالتالي تحصيل جزء من الدين أو كلّه.</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وفي حالة إفلاس المستأجر، يمكن للمؤجر استرداد الأصل إلاّ إذا قررت المحكمة استمرار تشغيل الأصل لأنّه يعد حيويا بالنسبة للمؤسسة، بشرط الاستمرار في دفع مبالغ الإيجار في موعدها</w:t>
      </w:r>
      <w:r w:rsidRPr="0091265F">
        <w:rPr>
          <w:rFonts w:cs="Traditional Arabic"/>
          <w:sz w:val="30"/>
          <w:szCs w:val="30"/>
          <w:vertAlign w:val="superscript"/>
          <w:rtl/>
        </w:rPr>
        <w:t>(</w:t>
      </w:r>
      <w:r w:rsidRPr="0091265F">
        <w:rPr>
          <w:rStyle w:val="Appeldenotedefin"/>
          <w:rFonts w:cs="Traditional Arabic"/>
          <w:sz w:val="30"/>
          <w:szCs w:val="30"/>
          <w:rtl/>
        </w:rPr>
        <w:endnoteReference w:id="23"/>
      </w:r>
      <w:r w:rsidRPr="0091265F">
        <w:rPr>
          <w:rFonts w:cs="Traditional Arabic"/>
          <w:sz w:val="30"/>
          <w:szCs w:val="30"/>
          <w:vertAlign w:val="superscript"/>
          <w:rtl/>
        </w:rPr>
        <w:t>)</w:t>
      </w:r>
      <w:r w:rsidRPr="0091265F">
        <w:rPr>
          <w:rFonts w:cs="Traditional Arabic"/>
          <w:sz w:val="30"/>
          <w:szCs w:val="30"/>
          <w:rtl/>
        </w:rPr>
        <w:t>. وفي حالة استرداد الأصل لكن بقيمة سوقية تكون أقل من مبالغ الإيجار المستحقة حتى نهاية العقد، يدخل المؤجر طرفا في التصفية لاسترداد الفرق كباقي الدائنين</w:t>
      </w:r>
      <w:r w:rsidRPr="0091265F">
        <w:rPr>
          <w:rFonts w:cs="Traditional Arabic"/>
          <w:sz w:val="30"/>
          <w:szCs w:val="30"/>
          <w:vertAlign w:val="superscript"/>
          <w:rtl/>
        </w:rPr>
        <w:t>(</w:t>
      </w:r>
      <w:r w:rsidRPr="0091265F">
        <w:rPr>
          <w:rStyle w:val="Appeldenotedefin"/>
          <w:rFonts w:cs="Traditional Arabic"/>
          <w:sz w:val="30"/>
          <w:szCs w:val="30"/>
          <w:rtl/>
        </w:rPr>
        <w:endnoteReference w:id="24"/>
      </w:r>
      <w:r w:rsidRPr="0091265F">
        <w:rPr>
          <w:rFonts w:cs="Traditional Arabic"/>
          <w:sz w:val="30"/>
          <w:szCs w:val="30"/>
          <w:vertAlign w:val="superscript"/>
          <w:rtl/>
        </w:rPr>
        <w:t>)</w:t>
      </w:r>
      <w:r w:rsidRPr="0091265F">
        <w:rPr>
          <w:rFonts w:cs="Traditional Arabic"/>
          <w:sz w:val="30"/>
          <w:szCs w:val="30"/>
          <w:rtl/>
        </w:rPr>
        <w:t>. وتفاديا لمثل هذه المشاكل، وعندما يتصف الأصل الممول عن طريق الاستئجار بخصوصية معينة يتحملها المالك في حالة إفلاس المستأجر مثلا، ويكون من الصعب إعادة بيع هذا الأصل، تقوم الجهة الممولة بفحص الوضعية المالية للمؤسسة المستأجرة قبل إبرام العقد، وهنا نكون أقرب من عملية القرض الكلاسيكي، أمّا إذا احترم المستأجر كل الشروط المرتبطة بالعقد، فإنّه في نهاية مدة هذه العملية يكون أمام ثلاث إمكانيات:</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-الحصول على الأصل بمبلغ خيار الشراء المحدد في العقد مسبقا وبصفة مستقلة عن القيمة السوقية؛</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-تمديد مدة إيجار الأصل بمبلغ يحددّ لاحقا (تجديد عقد الإيجار)؛</w:t>
      </w:r>
    </w:p>
    <w:p w:rsidR="0038250A" w:rsidRPr="0091265F" w:rsidRDefault="0038250A" w:rsidP="0038250A">
      <w:pPr>
        <w:ind w:firstLine="565"/>
        <w:jc w:val="lowKashida"/>
        <w:rPr>
          <w:rFonts w:cs="Traditional Arabic"/>
          <w:sz w:val="30"/>
          <w:szCs w:val="30"/>
          <w:rtl/>
        </w:rPr>
      </w:pPr>
      <w:r w:rsidRPr="0091265F">
        <w:rPr>
          <w:rFonts w:cs="Traditional Arabic"/>
          <w:sz w:val="30"/>
          <w:szCs w:val="30"/>
          <w:rtl/>
        </w:rPr>
        <w:t>-إعادة الأصل إلى المؤجر دون تحمل أية مبالغ إضافية.</w:t>
      </w:r>
    </w:p>
    <w:p w:rsidR="00857D90" w:rsidRPr="0091265F" w:rsidRDefault="00857D90" w:rsidP="0038250A">
      <w:pPr>
        <w:ind w:firstLine="565"/>
        <w:jc w:val="lowKashida"/>
        <w:rPr>
          <w:rFonts w:cs="Traditional Arabic"/>
          <w:sz w:val="30"/>
          <w:szCs w:val="30"/>
          <w:rtl/>
        </w:rPr>
      </w:pPr>
      <w:r w:rsidRPr="0091265F">
        <w:rPr>
          <w:rFonts w:cs="Traditional Arabic" w:hint="cs"/>
          <w:sz w:val="30"/>
          <w:szCs w:val="30"/>
          <w:rtl/>
        </w:rPr>
        <w:t>بالرغم من المزايا التي يتمتع بها الاعتماد الإيجاري إلا أنه لا يخلو من بعض النقائص أهمها ارتفاع تكلفته مقارنة بمصادر أخرى للتمويل،كما أن تقادم الأصل تكنولوجيا لا يسمح للمستأجر بإلغاء العقد و التوقف عن دفع باقي أقساط دفعات الإيجار خلال فترة التعاقد.</w:t>
      </w:r>
    </w:p>
    <w:p w:rsidR="0038250A" w:rsidRPr="0091265F" w:rsidRDefault="00FD6E20" w:rsidP="0038250A">
      <w:pPr>
        <w:pStyle w:val="Retraitcorpsdetexte3"/>
        <w:spacing w:line="240" w:lineRule="auto"/>
        <w:rPr>
          <w:rFonts w:cs="Traditional Arabic"/>
          <w:b/>
          <w:bCs/>
          <w:sz w:val="30"/>
          <w:szCs w:val="30"/>
          <w:rtl/>
        </w:rPr>
      </w:pPr>
      <w:r w:rsidRPr="0091265F">
        <w:rPr>
          <w:rFonts w:cs="Traditional Arabic" w:hint="cs"/>
          <w:b/>
          <w:bCs/>
          <w:sz w:val="30"/>
          <w:szCs w:val="30"/>
          <w:rtl/>
        </w:rPr>
        <w:t>4</w:t>
      </w:r>
      <w:r w:rsidR="0038250A" w:rsidRPr="0091265F">
        <w:rPr>
          <w:rFonts w:cs="Traditional Arabic" w:hint="cs"/>
          <w:b/>
          <w:bCs/>
          <w:sz w:val="30"/>
          <w:szCs w:val="30"/>
          <w:rtl/>
        </w:rPr>
        <w:t>-</w:t>
      </w:r>
      <w:r w:rsidR="0038250A" w:rsidRPr="0091265F">
        <w:rPr>
          <w:rFonts w:cs="Traditional Arabic"/>
          <w:b/>
          <w:bCs/>
          <w:sz w:val="30"/>
          <w:szCs w:val="30"/>
          <w:rtl/>
        </w:rPr>
        <w:t xml:space="preserve"> مبررات اللجوء إلى التمويل بالاستئجار:</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إن للأطراف المعنية بعقد التمويل عن طريق الاستئجار فوائد ومزايا تختلف من طرف لآخر. وسواء تعلق الأمر بالمؤسسة المستأجرة أو مالك الأصل أو المورد (في حالة الاستئجار المنقول)، فإن مبررات كل منها تستوجب دراسة تحليلية عميقة وجادة قبل الإقدام على قبول هذا النوع من العقود.</w:t>
      </w:r>
    </w:p>
    <w:p w:rsidR="0038250A" w:rsidRPr="0091265F" w:rsidRDefault="0038250A" w:rsidP="00091F17">
      <w:pPr>
        <w:pStyle w:val="Retraitcorpsdetexte3"/>
        <w:spacing w:line="240" w:lineRule="auto"/>
        <w:rPr>
          <w:rFonts w:cs="Traditional Arabic"/>
          <w:sz w:val="30"/>
          <w:szCs w:val="30"/>
          <w:rtl/>
        </w:rPr>
      </w:pPr>
      <w:r w:rsidRPr="0091265F">
        <w:rPr>
          <w:rFonts w:cs="Traditional Arabic"/>
          <w:sz w:val="30"/>
          <w:szCs w:val="30"/>
          <w:rtl/>
        </w:rPr>
        <w:t xml:space="preserve">فبالنسبة </w:t>
      </w:r>
      <w:r w:rsidR="00091F17" w:rsidRPr="0091265F">
        <w:rPr>
          <w:rFonts w:cs="Traditional Arabic" w:hint="cs"/>
          <w:sz w:val="30"/>
          <w:szCs w:val="30"/>
          <w:rtl/>
        </w:rPr>
        <w:t>لمورد الأصل</w:t>
      </w:r>
      <w:r w:rsidR="00BB62B6" w:rsidRPr="0091265F">
        <w:rPr>
          <w:rFonts w:cs="Traditional Arabic"/>
          <w:sz w:val="30"/>
          <w:szCs w:val="30"/>
          <w:rtl/>
        </w:rPr>
        <w:t xml:space="preserve"> </w:t>
      </w:r>
      <w:r w:rsidRPr="0091265F">
        <w:rPr>
          <w:rFonts w:cs="Traditional Arabic"/>
          <w:sz w:val="30"/>
          <w:szCs w:val="30"/>
          <w:rtl/>
        </w:rPr>
        <w:t>، فإن عملية التمويل بالاستئجار تعد وسيلة لتسويق وتمويل المبيعات، وبذلك فسوف يتميز هذا المورد عن المنافسين بتقديم خدمات ملحقة، وبالتالي جذب أكبر عدد من الزبائن مما يعني تطوير المبيعات، لان اكتساب وفاء الزبائن والاستعلام عن انشغالا تهم طول مدة العقد يسمح بتلبية رغباتهم.</w:t>
      </w:r>
    </w:p>
    <w:p w:rsidR="0038250A" w:rsidRPr="0091265F" w:rsidRDefault="0038250A" w:rsidP="00091F17">
      <w:pPr>
        <w:pStyle w:val="Retraitcorpsdetexte3"/>
        <w:spacing w:line="240" w:lineRule="auto"/>
        <w:rPr>
          <w:rFonts w:cs="Traditional Arabic"/>
          <w:sz w:val="30"/>
          <w:szCs w:val="30"/>
          <w:rtl/>
        </w:rPr>
      </w:pPr>
      <w:r w:rsidRPr="0091265F">
        <w:rPr>
          <w:rFonts w:cs="Traditional Arabic"/>
          <w:sz w:val="30"/>
          <w:szCs w:val="30"/>
          <w:rtl/>
        </w:rPr>
        <w:t>أما بالنسبة للم</w:t>
      </w:r>
      <w:r w:rsidR="00091F17" w:rsidRPr="0091265F">
        <w:rPr>
          <w:rFonts w:cs="Traditional Arabic" w:hint="cs"/>
          <w:sz w:val="30"/>
          <w:szCs w:val="30"/>
          <w:rtl/>
        </w:rPr>
        <w:t>ؤجر</w:t>
      </w:r>
      <w:r w:rsidRPr="0091265F">
        <w:rPr>
          <w:rFonts w:cs="Traditional Arabic"/>
          <w:sz w:val="30"/>
          <w:szCs w:val="30"/>
          <w:rtl/>
        </w:rPr>
        <w:t xml:space="preserve">، فمن بين مبررات لجوئه إلى هذا النوع من العمليات هي المردودية التي يحققها، والتي تكون عادة أكبر من تلك المتعلقة بالقروض البنكية. </w:t>
      </w:r>
      <w:r w:rsidR="00091F17" w:rsidRPr="0091265F">
        <w:rPr>
          <w:rFonts w:cs="Traditional Arabic" w:hint="cs"/>
          <w:sz w:val="30"/>
          <w:szCs w:val="30"/>
          <w:rtl/>
        </w:rPr>
        <w:t xml:space="preserve">كما يسمح هذا الأسلوب التمويلي بتجنب المخاطر في حالة إفلاس المستأجر و استنزال قيمة اهتلاكات الأصول المؤجرة،هذا إلى جانب بعض الإعفاءات </w:t>
      </w:r>
      <w:r w:rsidR="00091F17" w:rsidRPr="0091265F">
        <w:rPr>
          <w:rFonts w:cs="Traditional Arabic" w:hint="cs"/>
          <w:sz w:val="30"/>
          <w:szCs w:val="30"/>
          <w:rtl/>
        </w:rPr>
        <w:lastRenderedPageBreak/>
        <w:t>الضريبية</w:t>
      </w:r>
      <w:r w:rsidR="00091F17" w:rsidRPr="0091265F">
        <w:rPr>
          <w:rStyle w:val="Appeldenotedefin"/>
          <w:rFonts w:cs="Traditional Arabic"/>
          <w:sz w:val="30"/>
          <w:szCs w:val="30"/>
          <w:rtl/>
        </w:rPr>
        <w:endnoteReference w:id="25"/>
      </w:r>
      <w:r w:rsidR="00091F17" w:rsidRPr="0091265F">
        <w:rPr>
          <w:rFonts w:cs="Traditional Arabic" w:hint="cs"/>
          <w:sz w:val="30"/>
          <w:szCs w:val="30"/>
          <w:rtl/>
        </w:rPr>
        <w:t>.أي</w:t>
      </w:r>
      <w:r w:rsidRPr="0091265F">
        <w:rPr>
          <w:rFonts w:cs="Traditional Arabic"/>
          <w:sz w:val="30"/>
          <w:szCs w:val="30"/>
          <w:rtl/>
        </w:rPr>
        <w:t xml:space="preserve"> أن المؤجر في هذه الحالة يكون </w:t>
      </w:r>
      <w:r w:rsidR="00091F17" w:rsidRPr="0091265F">
        <w:rPr>
          <w:rFonts w:cs="Traditional Arabic" w:hint="cs"/>
          <w:sz w:val="30"/>
          <w:szCs w:val="30"/>
          <w:rtl/>
        </w:rPr>
        <w:t>أ</w:t>
      </w:r>
      <w:r w:rsidRPr="0091265F">
        <w:rPr>
          <w:rFonts w:cs="Traditional Arabic"/>
          <w:sz w:val="30"/>
          <w:szCs w:val="30"/>
          <w:rtl/>
        </w:rPr>
        <w:t>قل عرضة للخسائر من مالك الأصل في حالة عجز المستأجر عن تسديد أقساط الإيجار. وعليه فالمؤجر في وضعية آمنة لأنه بإمكانه استرداد الأصل إما لإعادة تأجيره لمؤسسات أخرى أو بيعه. هذا علاوة عن الاستفادة من الاهتلاكات الجبائية المرتبطة بالأصل.</w:t>
      </w:r>
    </w:p>
    <w:p w:rsidR="007F53D1" w:rsidRPr="0091265F" w:rsidRDefault="00091F17" w:rsidP="00605443">
      <w:pPr>
        <w:pStyle w:val="Retraitcorpsdetexte3"/>
        <w:spacing w:line="240" w:lineRule="auto"/>
        <w:rPr>
          <w:rFonts w:cs="Traditional Arabic"/>
          <w:sz w:val="30"/>
          <w:szCs w:val="30"/>
          <w:rtl/>
        </w:rPr>
      </w:pPr>
      <w:r w:rsidRPr="0091265F">
        <w:rPr>
          <w:rFonts w:cs="Traditional Arabic" w:hint="cs"/>
          <w:sz w:val="30"/>
          <w:szCs w:val="30"/>
          <w:rtl/>
        </w:rPr>
        <w:t xml:space="preserve"> أما </w:t>
      </w:r>
      <w:r w:rsidR="0038250A" w:rsidRPr="0091265F">
        <w:rPr>
          <w:rFonts w:cs="Traditional Arabic"/>
          <w:sz w:val="30"/>
          <w:szCs w:val="30"/>
          <w:rtl/>
        </w:rPr>
        <w:t xml:space="preserve">الفائدة التي تعود على المؤسسة من خلال استئجارها لبعض الأصول </w:t>
      </w:r>
      <w:r w:rsidRPr="0091265F">
        <w:rPr>
          <w:rFonts w:cs="Traditional Arabic" w:hint="cs"/>
          <w:sz w:val="30"/>
          <w:szCs w:val="30"/>
          <w:rtl/>
        </w:rPr>
        <w:t>ف</w:t>
      </w:r>
      <w:r w:rsidR="0038250A" w:rsidRPr="0091265F">
        <w:rPr>
          <w:rFonts w:cs="Traditional Arabic"/>
          <w:sz w:val="30"/>
          <w:szCs w:val="30"/>
          <w:rtl/>
        </w:rPr>
        <w:t>تكمن في تمويل</w:t>
      </w:r>
      <w:r w:rsidR="007F53D1" w:rsidRPr="0091265F">
        <w:rPr>
          <w:rFonts w:cs="Traditional Arabic" w:hint="cs"/>
          <w:sz w:val="30"/>
          <w:szCs w:val="30"/>
          <w:rtl/>
        </w:rPr>
        <w:t xml:space="preserve"> يغطي كامل الاستثمار دون نفقات سابقة على حيازة المأجور</w:t>
      </w:r>
      <w:r w:rsidR="0038250A" w:rsidRPr="0091265F">
        <w:rPr>
          <w:rFonts w:cs="Traditional Arabic"/>
          <w:sz w:val="30"/>
          <w:szCs w:val="30"/>
          <w:rtl/>
        </w:rPr>
        <w:t xml:space="preserve"> </w:t>
      </w:r>
      <w:r w:rsidR="007F53D1" w:rsidRPr="0091265F">
        <w:rPr>
          <w:rFonts w:cs="Traditional Arabic" w:hint="cs"/>
          <w:sz w:val="30"/>
          <w:szCs w:val="30"/>
          <w:rtl/>
        </w:rPr>
        <w:t>و مواكبة التطور العلمي و التكنولوجي</w:t>
      </w:r>
      <w:r w:rsidR="00605443" w:rsidRPr="0091265F">
        <w:rPr>
          <w:rStyle w:val="Appeldenotedefin"/>
          <w:rFonts w:cs="Traditional Arabic"/>
          <w:sz w:val="30"/>
          <w:szCs w:val="30"/>
          <w:rtl/>
        </w:rPr>
        <w:endnoteReference w:id="26"/>
      </w:r>
      <w:r w:rsidR="00605443" w:rsidRPr="0091265F">
        <w:rPr>
          <w:rFonts w:cs="Traditional Arabic" w:hint="cs"/>
          <w:sz w:val="30"/>
          <w:szCs w:val="30"/>
          <w:rtl/>
        </w:rPr>
        <w:t>.</w:t>
      </w:r>
      <w:r w:rsidR="0038250A" w:rsidRPr="0091265F">
        <w:rPr>
          <w:rFonts w:cs="Traditional Arabic"/>
          <w:sz w:val="30"/>
          <w:szCs w:val="30"/>
          <w:rtl/>
        </w:rPr>
        <w:t xml:space="preserve"> </w:t>
      </w:r>
      <w:r w:rsidR="00605443" w:rsidRPr="0091265F">
        <w:rPr>
          <w:rFonts w:cs="Traditional Arabic" w:hint="cs"/>
          <w:sz w:val="30"/>
          <w:szCs w:val="30"/>
          <w:rtl/>
        </w:rPr>
        <w:t>أي</w:t>
      </w:r>
      <w:r w:rsidR="0038250A" w:rsidRPr="0091265F">
        <w:rPr>
          <w:rFonts w:cs="Traditional Arabic"/>
          <w:sz w:val="30"/>
          <w:szCs w:val="30"/>
          <w:rtl/>
        </w:rPr>
        <w:t xml:space="preserve"> تخفيف العبء على الخزينة إذا ما قامت المؤسسة بشراء الأصل عوضا عن استئجاره، تحويل خطر التقادم التكنولوجي إلى الهيئة الممولة والتخلص من القيود الجبائية فيما يتعلق باهتلاك الأصول</w:t>
      </w:r>
      <w:r w:rsidR="00605443" w:rsidRPr="0091265F">
        <w:rPr>
          <w:rFonts w:cs="Traditional Arabic" w:hint="cs"/>
          <w:sz w:val="30"/>
          <w:szCs w:val="30"/>
          <w:rtl/>
        </w:rPr>
        <w:t>.</w:t>
      </w:r>
      <w:r w:rsidR="0038250A" w:rsidRPr="0091265F">
        <w:rPr>
          <w:rFonts w:cs="Traditional Arabic"/>
          <w:sz w:val="30"/>
          <w:szCs w:val="30"/>
          <w:rtl/>
        </w:rPr>
        <w:t xml:space="preserve"> </w:t>
      </w:r>
      <w:r w:rsidR="00605443" w:rsidRPr="0091265F">
        <w:rPr>
          <w:rFonts w:cs="Traditional Arabic" w:hint="cs"/>
          <w:sz w:val="30"/>
          <w:szCs w:val="30"/>
          <w:rtl/>
        </w:rPr>
        <w:t>كل ذلك يعد</w:t>
      </w:r>
      <w:r w:rsidR="0038250A" w:rsidRPr="0091265F">
        <w:rPr>
          <w:rFonts w:cs="Traditional Arabic"/>
          <w:sz w:val="30"/>
          <w:szCs w:val="30"/>
          <w:rtl/>
        </w:rPr>
        <w:t xml:space="preserve"> محفزات معتبرة لاستئجار الأصل المرغوب فيه. </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وفي بعض الأحيان تكون المؤسسة غير راغبة في امتلاك الأصل لأن استعماله يقتصر على فترة زمنية محددة. كما أن الاستفادة من استئجار الأصل يشبه إلى حد ما الرفع الجبائي، إذا اهتلك الأصل الممول من خلال مبالغ الإيجار المسددة، وهذا لأن هذه المبالغ تخفض من الوعاء الضريبي.</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إن قرار الاستئجار أو الشراء غالبا ما يتم بالنظر إلى الاستئجار كبديل لشراء الأصل عن طريق الاقتراض، وبالتالي تتم المفاضلة بين الاستئجار والاقتراض. ولقد أظهر (</w:t>
      </w:r>
      <w:r w:rsidRPr="0091265F">
        <w:rPr>
          <w:rFonts w:cs="Traditional Arabic"/>
          <w:sz w:val="24"/>
          <w:szCs w:val="24"/>
        </w:rPr>
        <w:t>Hampton</w:t>
      </w:r>
      <w:r w:rsidRPr="0091265F">
        <w:rPr>
          <w:rFonts w:cs="Traditional Arabic"/>
          <w:sz w:val="30"/>
          <w:szCs w:val="30"/>
          <w:rtl/>
        </w:rPr>
        <w:t>) أهم العوامل المؤثرة في اتخاذ قرار الاستئجار أو الشراء، والتي يجب أخذها في الاعتبار كالتالي</w:t>
      </w:r>
      <w:r w:rsidRPr="0091265F">
        <w:rPr>
          <w:rFonts w:cs="Traditional Arabic"/>
          <w:sz w:val="30"/>
          <w:szCs w:val="30"/>
          <w:vertAlign w:val="superscript"/>
          <w:rtl/>
        </w:rPr>
        <w:t>(</w:t>
      </w:r>
      <w:r w:rsidRPr="0091265F">
        <w:rPr>
          <w:rStyle w:val="Appeldenotedefin"/>
          <w:rFonts w:cs="Traditional Arabic"/>
          <w:sz w:val="30"/>
          <w:szCs w:val="30"/>
          <w:rtl/>
        </w:rPr>
        <w:endnoteReference w:id="27"/>
      </w:r>
      <w:r w:rsidRPr="0091265F">
        <w:rPr>
          <w:rFonts w:cs="Traditional Arabic"/>
          <w:sz w:val="30"/>
          <w:szCs w:val="30"/>
          <w:vertAlign w:val="superscript"/>
          <w:rtl/>
        </w:rPr>
        <w:t>)</w:t>
      </w:r>
      <w:r w:rsidRPr="0091265F">
        <w:rPr>
          <w:rFonts w:cs="Traditional Arabic"/>
          <w:sz w:val="30"/>
          <w:szCs w:val="30"/>
          <w:rtl/>
        </w:rPr>
        <w:t>:</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-استخدام صافي التدفقات النقدية الخارجة المرتبطة بكل بديل؛</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-إجراء تحليل قرار الاستئجار أو الشراء في ضوء البيانات المحسوبة بعد خصم الضرائب نظرا للوفورات الضريبية المترتبة عن كل بديل؛</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-استبعاد تكاليف تشغيل الأصل وأعباء الصيانة، نظرا لأن المستأجر يقوم بتحمل هذه التكاليف ضمنيا، سواء قام بشراء الأصل أو استئجاره؛</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 xml:space="preserve">-مراعاة القيمة المتبقية للأصل في نهاية عمره الإنتاجي، وقيمة الخردة، حيث أنه في حالة شراء الأصل يكون للمؤسسة كامل الحق في القيمة المتبقية للأصل في نهاية عمره الإنتاجي، وبصفة خاصة في حالة الأصول التي يكون لها قيمة نقدية كبيرة في نهاية عمرها الإنتاجي مثل العقارات وأنواع معينة من الأصول، حيث يكون لهذه القيمة أهمية واعتبار في اتخاذ قرار الاستئجار أو الشراء؛ </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-حساب القيمة الحالية لكل بديل؛</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-مراعاة قيمة الاهتلاك السنوي للأصل في حالة بديل الشراء، حيث يعتبر بمثابة إعفاء ضريبي.</w:t>
      </w:r>
    </w:p>
    <w:p w:rsidR="0038250A" w:rsidRPr="0091265F" w:rsidRDefault="0038250A" w:rsidP="0038250A">
      <w:pPr>
        <w:pStyle w:val="Retraitcorpsdetexte3"/>
        <w:spacing w:line="240" w:lineRule="auto"/>
        <w:rPr>
          <w:rFonts w:cs="Traditional Arabic"/>
          <w:sz w:val="30"/>
          <w:szCs w:val="30"/>
          <w:rtl/>
        </w:rPr>
      </w:pPr>
      <w:r w:rsidRPr="0091265F">
        <w:rPr>
          <w:rFonts w:cs="Traditional Arabic"/>
          <w:sz w:val="30"/>
          <w:szCs w:val="30"/>
          <w:rtl/>
        </w:rPr>
        <w:t xml:space="preserve">وتهتم المؤسسة المستأجرة عند المفاضلة بين قرار شراء الأصل أو استئجاره بين التدفقات النقدية الخارجة في الحالتين، على اعتبار أن التدفقات النقدية الداخلة هي نفسها سواء كان الأصل مؤجرا أو ملكا لها. لذلك تعمد المؤسسة إلى حساب التدفقات النقدية لأقساط الإيجار بعد خصم الوفورات الضريبية من أقساط الإيجار الدورية، ثم تقوم بعد ذلك بخصم هذه التدفقات النقدية بمعدل خصم يتمثل في معدل الفائدة الحقيقي. </w:t>
      </w:r>
      <w:r w:rsidRPr="0091265F">
        <w:rPr>
          <w:rFonts w:cs="Traditional Arabic"/>
          <w:sz w:val="30"/>
          <w:szCs w:val="30"/>
          <w:rtl/>
        </w:rPr>
        <w:lastRenderedPageBreak/>
        <w:t>وبعد حصولها على القيمة الحالية للتدفقات النقدية الخارجة على القرض الذي كان ينبغي على المؤسسة دفعه لو أنها قامت بالاقتراض من البنك لشراء الأصل، والذي يتم تحديده باستبعاد الوفورات الضريبية من معدل الفائدة الاسمي، تحصل المؤسسة على القيمة الحالية لأقساط الإيجار.</w:t>
      </w:r>
    </w:p>
    <w:p w:rsidR="0038250A" w:rsidRPr="0091265F" w:rsidRDefault="0038250A" w:rsidP="0038250A">
      <w:pPr>
        <w:pStyle w:val="Retraitcorpsdetexte3"/>
        <w:spacing w:line="240" w:lineRule="auto"/>
        <w:rPr>
          <w:rFonts w:cs="Traditional Arabic"/>
          <w:sz w:val="30"/>
          <w:szCs w:val="30"/>
        </w:rPr>
      </w:pPr>
      <w:r w:rsidRPr="0091265F">
        <w:rPr>
          <w:rFonts w:cs="Traditional Arabic"/>
          <w:sz w:val="30"/>
          <w:szCs w:val="30"/>
          <w:rtl/>
        </w:rPr>
        <w:t>من جهة أخرى، تقوم المؤسسة بحساب القيمة الحالية للتدفقات النقدية الخارجة في حالة شراء الأصل والتي تتمثل في الدفعات السنوية للقرض بالإضافة إلى مصاريف الصيانة، إذا كانت تقوم بذلك. وبعدها تقوم بالمقارنة بين القيمتين المذكورتين سابقا. فإذا كان مجموع القيمة الحالية لأقساط الإيجار أقل من مجموع القيمة الحالية للتدفقات السنوية للقرض، وبعض المصاريف الملحقة في حالة الشراء، هذا يعني أن قرار الاستئجار أقل كلفة من قرار الشراء، وبالتالي البديل التمويلي الأنسب للمؤسسة.</w:t>
      </w:r>
    </w:p>
    <w:p w:rsidR="00857D90" w:rsidRPr="0091265F" w:rsidRDefault="00FD6E20" w:rsidP="0038250A">
      <w:pPr>
        <w:pStyle w:val="Retraitcorpsdetexte3"/>
        <w:spacing w:line="240" w:lineRule="auto"/>
        <w:rPr>
          <w:rFonts w:cs="Traditional Arabic"/>
          <w:b/>
          <w:bCs/>
          <w:sz w:val="30"/>
          <w:szCs w:val="30"/>
          <w:rtl/>
        </w:rPr>
      </w:pPr>
      <w:r w:rsidRPr="0091265F">
        <w:rPr>
          <w:rFonts w:cs="Traditional Arabic" w:hint="cs"/>
          <w:b/>
          <w:bCs/>
          <w:sz w:val="30"/>
          <w:szCs w:val="30"/>
          <w:rtl/>
        </w:rPr>
        <w:t>ثانيا:</w:t>
      </w:r>
      <w:r w:rsidR="00857D90" w:rsidRPr="0091265F">
        <w:rPr>
          <w:rFonts w:cs="Traditional Arabic" w:hint="cs"/>
          <w:b/>
          <w:bCs/>
          <w:sz w:val="30"/>
          <w:szCs w:val="30"/>
          <w:rtl/>
        </w:rPr>
        <w:t>الدراسة الميدانية:</w:t>
      </w:r>
    </w:p>
    <w:p w:rsidR="00FD6E20" w:rsidRPr="0091265F" w:rsidRDefault="00FD6E20" w:rsidP="0038250A">
      <w:pPr>
        <w:pStyle w:val="Retraitcorpsdetexte3"/>
        <w:spacing w:line="240" w:lineRule="auto"/>
        <w:rPr>
          <w:rFonts w:cs="Traditional Arabic"/>
          <w:b/>
          <w:bCs/>
          <w:sz w:val="30"/>
          <w:szCs w:val="30"/>
        </w:rPr>
      </w:pPr>
      <w:r w:rsidRPr="0091265F">
        <w:rPr>
          <w:rFonts w:cs="Traditional Arabic" w:hint="cs"/>
          <w:b/>
          <w:bCs/>
          <w:sz w:val="30"/>
          <w:szCs w:val="30"/>
          <w:rtl/>
        </w:rPr>
        <w:t>1-تحليل بيانات الاستبانة:</w:t>
      </w:r>
    </w:p>
    <w:p w:rsidR="006A5077" w:rsidRPr="0091265F" w:rsidRDefault="006A5077" w:rsidP="00606A13">
      <w:pPr>
        <w:pStyle w:val="Retraitcorpsdetexte3"/>
        <w:spacing w:line="240" w:lineRule="auto"/>
        <w:rPr>
          <w:rFonts w:cs="Traditional Arabic"/>
          <w:sz w:val="30"/>
          <w:szCs w:val="30"/>
          <w:rtl/>
          <w:lang w:val="en-US" w:bidi="ar-DZ"/>
        </w:rPr>
      </w:pPr>
      <w:r w:rsidRPr="0091265F">
        <w:rPr>
          <w:rFonts w:cs="Traditional Arabic" w:hint="cs"/>
          <w:sz w:val="30"/>
          <w:szCs w:val="30"/>
          <w:rtl/>
          <w:lang w:val="en-US" w:bidi="ar-DZ"/>
        </w:rPr>
        <w:t xml:space="preserve">-المحور الأول:يضم البيانات الديموغرافية و الشخصية و يتكون من أربعة أسئلة(الجنس،العمر،سنوات الخبرة و المؤهل العلمي).ففيما يخص خصائص عينة الدراسة،يتبين من الجدول رقم(01) أن معظم أفراد العينة كانوا من الذكور حيث بلغ عددهم 28 شخصا،أي ما نسبته </w:t>
      </w:r>
      <w:r w:rsidR="00606A13" w:rsidRPr="0091265F">
        <w:rPr>
          <w:rFonts w:cs="Traditional Arabic" w:hint="cs"/>
          <w:sz w:val="30"/>
          <w:szCs w:val="30"/>
          <w:rtl/>
          <w:lang w:val="en-US" w:bidi="ar-DZ"/>
        </w:rPr>
        <w:t xml:space="preserve"> 84.84</w:t>
      </w:r>
      <w:r w:rsidR="00606A13" w:rsidRPr="0091265F">
        <w:rPr>
          <w:rFonts w:cs="Traditional Arabic"/>
          <w:sz w:val="30"/>
          <w:szCs w:val="30"/>
          <w:lang w:bidi="ar-DZ"/>
        </w:rPr>
        <w:t>%</w:t>
      </w:r>
      <w:r w:rsidR="00606A13" w:rsidRPr="0091265F">
        <w:rPr>
          <w:rFonts w:cs="Traditional Arabic" w:hint="cs"/>
          <w:sz w:val="30"/>
          <w:szCs w:val="30"/>
          <w:rtl/>
          <w:lang w:bidi="ar-DZ"/>
        </w:rPr>
        <w:t xml:space="preserve"> </w:t>
      </w:r>
      <w:r w:rsidRPr="0091265F">
        <w:rPr>
          <w:rFonts w:cs="Traditional Arabic" w:hint="cs"/>
          <w:sz w:val="30"/>
          <w:szCs w:val="30"/>
          <w:rtl/>
          <w:lang w:val="en-US" w:bidi="ar-DZ"/>
        </w:rPr>
        <w:t>مما يشير إلى أن معظم أصحاب المؤسسات الصغيرة و المتوسطة من جنس الذكور،و يرجع ذلك إلى طبيعة النشاطات الممارسة إذ أن أغلبها تنشط في قطاع النقل و البناء و الأشغال العمومية.</w:t>
      </w:r>
    </w:p>
    <w:p w:rsidR="006A5077" w:rsidRPr="0091265F" w:rsidRDefault="006A5077" w:rsidP="007F0DA0">
      <w:pPr>
        <w:pStyle w:val="Retraitcorpsdetexte3"/>
        <w:spacing w:line="240" w:lineRule="auto"/>
        <w:ind w:firstLine="0"/>
        <w:jc w:val="left"/>
        <w:rPr>
          <w:rFonts w:cs="Traditional Arabic"/>
          <w:sz w:val="30"/>
          <w:szCs w:val="30"/>
          <w:rtl/>
          <w:lang w:bidi="ar-DZ"/>
        </w:rPr>
      </w:pPr>
      <w:r w:rsidRPr="0091265F">
        <w:rPr>
          <w:rFonts w:cs="Traditional Arabic" w:hint="cs"/>
          <w:sz w:val="30"/>
          <w:szCs w:val="30"/>
          <w:rtl/>
          <w:lang w:val="en-US" w:bidi="ar-DZ"/>
        </w:rPr>
        <w:t>و لوحظ أن معظم أفراد العينة كانوا من الفئة العمرية من 26 سنة إلى30 سنة لكون هذه المؤسسات أنشئت في إطار التدابير الخاصة بتشغيل الشباب.كما يتبين من الجدول أن</w:t>
      </w:r>
      <w:r w:rsidR="00B1212B" w:rsidRPr="0091265F">
        <w:rPr>
          <w:rFonts w:cs="Traditional Arabic" w:hint="cs"/>
          <w:sz w:val="30"/>
          <w:szCs w:val="30"/>
          <w:rtl/>
          <w:lang w:bidi="ar-DZ"/>
        </w:rPr>
        <w:t xml:space="preserve">42.42 </w:t>
      </w:r>
      <w:r w:rsidR="00B1212B" w:rsidRPr="0091265F">
        <w:rPr>
          <w:rFonts w:cs="Traditional Arabic" w:hint="cs"/>
          <w:sz w:val="30"/>
          <w:szCs w:val="30"/>
          <w:rtl/>
          <w:lang w:val="en-US" w:bidi="ar-DZ"/>
        </w:rPr>
        <w:t xml:space="preserve"> </w:t>
      </w:r>
      <w:r w:rsidRPr="0091265F">
        <w:rPr>
          <w:rFonts w:cs="Traditional Arabic" w:hint="cs"/>
          <w:sz w:val="30"/>
          <w:szCs w:val="30"/>
          <w:rtl/>
          <w:lang w:val="en-US" w:bidi="ar-DZ"/>
        </w:rPr>
        <w:t xml:space="preserve"> </w:t>
      </w:r>
      <w:r w:rsidRPr="0091265F">
        <w:rPr>
          <w:rFonts w:cs="Traditional Arabic"/>
          <w:sz w:val="30"/>
          <w:szCs w:val="30"/>
          <w:lang w:bidi="ar-DZ"/>
        </w:rPr>
        <w:t>%</w:t>
      </w:r>
      <w:r w:rsidRPr="0091265F">
        <w:rPr>
          <w:rFonts w:cs="Traditional Arabic" w:hint="cs"/>
          <w:sz w:val="30"/>
          <w:szCs w:val="30"/>
          <w:rtl/>
          <w:lang w:bidi="ar-DZ"/>
        </w:rPr>
        <w:t xml:space="preserve"> من المبحوثين تقل سنوات خبرتهم عن 5 سنوات،و هذا يدل على أن هذه المؤسسات حديثة النشأة</w:t>
      </w:r>
      <w:r w:rsidR="00A11532" w:rsidRPr="0091265F">
        <w:rPr>
          <w:rFonts w:cs="Traditional Arabic" w:hint="cs"/>
          <w:sz w:val="30"/>
          <w:szCs w:val="30"/>
          <w:rtl/>
          <w:lang w:bidi="ar-DZ"/>
        </w:rPr>
        <w:t>.</w:t>
      </w:r>
    </w:p>
    <w:p w:rsidR="00A11532" w:rsidRPr="0091265F" w:rsidRDefault="00A11532" w:rsidP="00A11532">
      <w:pPr>
        <w:pStyle w:val="Retraitcorpsdetexte3"/>
        <w:spacing w:line="240" w:lineRule="auto"/>
        <w:rPr>
          <w:rFonts w:cs="Traditional Arabic"/>
          <w:sz w:val="30"/>
          <w:szCs w:val="30"/>
          <w:rtl/>
          <w:lang w:bidi="ar-DZ"/>
        </w:rPr>
      </w:pPr>
      <w:r w:rsidRPr="0091265F">
        <w:rPr>
          <w:rFonts w:cs="Traditional Arabic" w:hint="cs"/>
          <w:sz w:val="30"/>
          <w:szCs w:val="30"/>
          <w:rtl/>
          <w:lang w:bidi="ar-DZ"/>
        </w:rPr>
        <w:t>فيما يخص المؤهل العلمي،فيظهر ارتفاع نسبة من يحملون شهادات الكفاءة المهنية و هذا يبين اتجاه أصحاب المهن إلى تكوين مؤسسات خاصة.</w:t>
      </w:r>
    </w:p>
    <w:p w:rsidR="00A11532" w:rsidRDefault="00A11532" w:rsidP="00A11532">
      <w:pPr>
        <w:pStyle w:val="Retraitcorpsdetexte3"/>
        <w:spacing w:line="240" w:lineRule="auto"/>
        <w:jc w:val="center"/>
        <w:rPr>
          <w:rFonts w:cs="Traditional Arabic"/>
          <w:rtl/>
          <w:lang w:bidi="ar-DZ"/>
        </w:rPr>
      </w:pPr>
      <w:r>
        <w:rPr>
          <w:rFonts w:cs="Traditional Arabic" w:hint="cs"/>
          <w:rtl/>
          <w:lang w:bidi="ar-DZ"/>
        </w:rPr>
        <w:t>جدول رقم (01):خصائص العينة حسب البيانات الشخصية و الوظيفية</w:t>
      </w:r>
    </w:p>
    <w:tbl>
      <w:tblPr>
        <w:tblStyle w:val="Grilledutableau"/>
        <w:bidiVisual/>
        <w:tblW w:w="0" w:type="auto"/>
        <w:tblLook w:val="04A0"/>
      </w:tblPr>
      <w:tblGrid>
        <w:gridCol w:w="2881"/>
        <w:gridCol w:w="2882"/>
        <w:gridCol w:w="2882"/>
      </w:tblGrid>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الجنس</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العدد</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النسبة المئوية</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ذكر</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أنثى</w:t>
            </w:r>
          </w:p>
        </w:tc>
        <w:tc>
          <w:tcPr>
            <w:tcW w:w="2882" w:type="dxa"/>
          </w:tcPr>
          <w:p w:rsidR="00A11532" w:rsidRPr="00606A13" w:rsidRDefault="00A11532" w:rsidP="00B1212B">
            <w:pPr>
              <w:pStyle w:val="Retraitcorpsdetexte3"/>
              <w:spacing w:line="240" w:lineRule="auto"/>
              <w:ind w:firstLine="0"/>
              <w:jc w:val="center"/>
              <w:rPr>
                <w:rFonts w:cs="Traditional Arabic"/>
                <w:sz w:val="24"/>
                <w:szCs w:val="24"/>
                <w:rtl/>
                <w:lang w:bidi="ar-DZ"/>
              </w:rPr>
            </w:pPr>
            <w:r w:rsidRPr="00606A13">
              <w:rPr>
                <w:rFonts w:cs="Traditional Arabic" w:hint="cs"/>
                <w:sz w:val="24"/>
                <w:szCs w:val="24"/>
                <w:rtl/>
                <w:lang w:bidi="ar-DZ"/>
              </w:rPr>
              <w:t>28</w:t>
            </w:r>
          </w:p>
          <w:p w:rsidR="00A11532" w:rsidRPr="00606A13" w:rsidRDefault="00A11532" w:rsidP="00B1212B">
            <w:pPr>
              <w:pStyle w:val="Retraitcorpsdetexte3"/>
              <w:spacing w:line="240" w:lineRule="auto"/>
              <w:ind w:firstLine="0"/>
              <w:jc w:val="center"/>
              <w:rPr>
                <w:rFonts w:cs="Traditional Arabic"/>
                <w:sz w:val="24"/>
                <w:szCs w:val="24"/>
                <w:rtl/>
                <w:lang w:bidi="ar-DZ"/>
              </w:rPr>
            </w:pPr>
            <w:r w:rsidRPr="00606A13">
              <w:rPr>
                <w:rFonts w:cs="Traditional Arabic" w:hint="cs"/>
                <w:sz w:val="24"/>
                <w:szCs w:val="24"/>
                <w:rtl/>
                <w:lang w:bidi="ar-DZ"/>
              </w:rPr>
              <w:t>5</w:t>
            </w:r>
          </w:p>
        </w:tc>
        <w:tc>
          <w:tcPr>
            <w:tcW w:w="2882" w:type="dxa"/>
          </w:tcPr>
          <w:p w:rsidR="00A11532" w:rsidRPr="00606A13" w:rsidRDefault="00606A13" w:rsidP="00B1212B">
            <w:pPr>
              <w:pStyle w:val="Retraitcorpsdetexte3"/>
              <w:spacing w:line="240" w:lineRule="auto"/>
              <w:ind w:firstLine="0"/>
              <w:jc w:val="center"/>
              <w:rPr>
                <w:rFonts w:cs="Traditional Arabic"/>
                <w:sz w:val="24"/>
                <w:szCs w:val="24"/>
                <w:rtl/>
                <w:lang w:bidi="ar-DZ"/>
              </w:rPr>
            </w:pPr>
            <w:r w:rsidRPr="00606A13">
              <w:rPr>
                <w:rFonts w:cs="Traditional Arabic" w:hint="cs"/>
                <w:sz w:val="24"/>
                <w:szCs w:val="24"/>
                <w:rtl/>
                <w:lang w:bidi="ar-DZ"/>
              </w:rPr>
              <w:t>84.85</w:t>
            </w:r>
          </w:p>
          <w:p w:rsidR="00606A13" w:rsidRPr="00606A13" w:rsidRDefault="00606A13" w:rsidP="00B1212B">
            <w:pPr>
              <w:pStyle w:val="Retraitcorpsdetexte3"/>
              <w:spacing w:line="240" w:lineRule="auto"/>
              <w:ind w:firstLine="0"/>
              <w:jc w:val="center"/>
              <w:rPr>
                <w:rFonts w:cs="Traditional Arabic"/>
                <w:sz w:val="24"/>
                <w:szCs w:val="24"/>
                <w:rtl/>
                <w:lang w:bidi="ar-DZ"/>
              </w:rPr>
            </w:pPr>
            <w:r w:rsidRPr="00606A13">
              <w:rPr>
                <w:rFonts w:cs="Traditional Arabic" w:hint="cs"/>
                <w:sz w:val="24"/>
                <w:szCs w:val="24"/>
                <w:rtl/>
                <w:lang w:bidi="ar-DZ"/>
              </w:rPr>
              <w:t>15.15</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العمر</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العدد</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النسبة المئوية</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 xml:space="preserve">من </w:t>
            </w:r>
            <w:r w:rsidRPr="00606A13">
              <w:rPr>
                <w:rFonts w:cs="Traditional Arabic" w:hint="cs"/>
                <w:sz w:val="24"/>
                <w:szCs w:val="24"/>
                <w:rtl/>
                <w:lang w:bidi="ar-DZ"/>
              </w:rPr>
              <w:t>20</w:t>
            </w:r>
            <w:r>
              <w:rPr>
                <w:rFonts w:cs="Traditional Arabic" w:hint="cs"/>
                <w:rtl/>
                <w:lang w:bidi="ar-DZ"/>
              </w:rPr>
              <w:t xml:space="preserve"> سنة إلى </w:t>
            </w:r>
            <w:r w:rsidRPr="00606A13">
              <w:rPr>
                <w:rFonts w:cs="Traditional Arabic" w:hint="cs"/>
                <w:sz w:val="24"/>
                <w:szCs w:val="24"/>
                <w:rtl/>
                <w:lang w:bidi="ar-DZ"/>
              </w:rPr>
              <w:t>25</w:t>
            </w:r>
            <w:r>
              <w:rPr>
                <w:rFonts w:cs="Traditional Arabic" w:hint="cs"/>
                <w:rtl/>
                <w:lang w:bidi="ar-DZ"/>
              </w:rPr>
              <w:t xml:space="preserve"> سنة</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 xml:space="preserve">من </w:t>
            </w:r>
            <w:r w:rsidRPr="00606A13">
              <w:rPr>
                <w:rFonts w:cs="Traditional Arabic" w:hint="cs"/>
                <w:sz w:val="24"/>
                <w:szCs w:val="24"/>
                <w:rtl/>
                <w:lang w:bidi="ar-DZ"/>
              </w:rPr>
              <w:t>26</w:t>
            </w:r>
            <w:r>
              <w:rPr>
                <w:rFonts w:cs="Traditional Arabic" w:hint="cs"/>
                <w:rtl/>
                <w:lang w:bidi="ar-DZ"/>
              </w:rPr>
              <w:t xml:space="preserve"> سنة إلى</w:t>
            </w:r>
            <w:r w:rsidRPr="00606A13">
              <w:rPr>
                <w:rFonts w:cs="Traditional Arabic" w:hint="cs"/>
                <w:sz w:val="24"/>
                <w:szCs w:val="24"/>
                <w:rtl/>
                <w:lang w:bidi="ar-DZ"/>
              </w:rPr>
              <w:t>30</w:t>
            </w:r>
            <w:r>
              <w:rPr>
                <w:rFonts w:cs="Traditional Arabic" w:hint="cs"/>
                <w:rtl/>
                <w:lang w:bidi="ar-DZ"/>
              </w:rPr>
              <w:t xml:space="preserve"> سنة</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 xml:space="preserve">أكثر من </w:t>
            </w:r>
            <w:r w:rsidRPr="00606A13">
              <w:rPr>
                <w:rFonts w:cs="Traditional Arabic" w:hint="cs"/>
                <w:sz w:val="24"/>
                <w:szCs w:val="24"/>
                <w:rtl/>
                <w:lang w:bidi="ar-DZ"/>
              </w:rPr>
              <w:t>40</w:t>
            </w:r>
            <w:r>
              <w:rPr>
                <w:rFonts w:cs="Traditional Arabic" w:hint="cs"/>
                <w:rtl/>
                <w:lang w:bidi="ar-DZ"/>
              </w:rPr>
              <w:t xml:space="preserve"> سنة</w:t>
            </w:r>
          </w:p>
        </w:tc>
        <w:tc>
          <w:tcPr>
            <w:tcW w:w="2882" w:type="dxa"/>
          </w:tcPr>
          <w:p w:rsidR="00A11532" w:rsidRPr="00606A13" w:rsidRDefault="00A11532" w:rsidP="00B1212B">
            <w:pPr>
              <w:pStyle w:val="Retraitcorpsdetexte3"/>
              <w:ind w:firstLine="0"/>
              <w:jc w:val="center"/>
              <w:rPr>
                <w:rFonts w:cs="Traditional Arabic"/>
                <w:sz w:val="24"/>
                <w:szCs w:val="24"/>
                <w:rtl/>
                <w:lang w:bidi="ar-DZ"/>
              </w:rPr>
            </w:pPr>
            <w:r w:rsidRPr="00606A13">
              <w:rPr>
                <w:rFonts w:cs="Traditional Arabic" w:hint="cs"/>
                <w:sz w:val="24"/>
                <w:szCs w:val="24"/>
                <w:rtl/>
                <w:lang w:bidi="ar-DZ"/>
              </w:rPr>
              <w:t>6</w:t>
            </w:r>
          </w:p>
          <w:p w:rsidR="00A11532" w:rsidRPr="00606A13" w:rsidRDefault="00A11532" w:rsidP="00B1212B">
            <w:pPr>
              <w:pStyle w:val="Retraitcorpsdetexte3"/>
              <w:ind w:firstLine="0"/>
              <w:jc w:val="center"/>
              <w:rPr>
                <w:rFonts w:cs="Traditional Arabic"/>
                <w:sz w:val="24"/>
                <w:szCs w:val="24"/>
                <w:rtl/>
                <w:lang w:bidi="ar-DZ"/>
              </w:rPr>
            </w:pPr>
            <w:r w:rsidRPr="00606A13">
              <w:rPr>
                <w:rFonts w:cs="Traditional Arabic" w:hint="cs"/>
                <w:sz w:val="24"/>
                <w:szCs w:val="24"/>
                <w:rtl/>
                <w:lang w:bidi="ar-DZ"/>
              </w:rPr>
              <w:t>1</w:t>
            </w:r>
            <w:r w:rsidR="00606A13">
              <w:rPr>
                <w:rFonts w:cs="Traditional Arabic" w:hint="cs"/>
                <w:sz w:val="24"/>
                <w:szCs w:val="24"/>
                <w:rtl/>
                <w:lang w:bidi="ar-DZ"/>
              </w:rPr>
              <w:t>9</w:t>
            </w:r>
          </w:p>
          <w:p w:rsidR="00A11532" w:rsidRPr="00606A13" w:rsidRDefault="00A11532" w:rsidP="00B1212B">
            <w:pPr>
              <w:pStyle w:val="Retraitcorpsdetexte3"/>
              <w:ind w:firstLine="0"/>
              <w:jc w:val="center"/>
              <w:rPr>
                <w:rFonts w:cs="Traditional Arabic"/>
                <w:sz w:val="24"/>
                <w:szCs w:val="24"/>
                <w:rtl/>
                <w:lang w:bidi="ar-DZ"/>
              </w:rPr>
            </w:pPr>
            <w:r w:rsidRPr="00606A13">
              <w:rPr>
                <w:rFonts w:cs="Traditional Arabic" w:hint="cs"/>
                <w:sz w:val="24"/>
                <w:szCs w:val="24"/>
                <w:rtl/>
                <w:lang w:bidi="ar-DZ"/>
              </w:rPr>
              <w:t>8</w:t>
            </w:r>
          </w:p>
        </w:tc>
        <w:tc>
          <w:tcPr>
            <w:tcW w:w="2882" w:type="dxa"/>
          </w:tcPr>
          <w:p w:rsidR="00A11532" w:rsidRPr="00606A13" w:rsidRDefault="00606A13" w:rsidP="00280527">
            <w:pPr>
              <w:pStyle w:val="Retraitcorpsdetexte3"/>
              <w:spacing w:line="276" w:lineRule="auto"/>
              <w:ind w:firstLine="0"/>
              <w:jc w:val="center"/>
              <w:rPr>
                <w:rFonts w:cs="Traditional Arabic"/>
                <w:sz w:val="24"/>
                <w:szCs w:val="24"/>
                <w:rtl/>
                <w:lang w:bidi="ar-DZ"/>
              </w:rPr>
            </w:pPr>
            <w:r w:rsidRPr="00606A13">
              <w:rPr>
                <w:rFonts w:cs="Traditional Arabic" w:hint="cs"/>
                <w:sz w:val="24"/>
                <w:szCs w:val="24"/>
                <w:rtl/>
                <w:lang w:bidi="ar-DZ"/>
              </w:rPr>
              <w:t>18.18</w:t>
            </w:r>
          </w:p>
          <w:p w:rsidR="00606A13" w:rsidRPr="00606A13" w:rsidRDefault="00606A13" w:rsidP="00280527">
            <w:pPr>
              <w:pStyle w:val="Retraitcorpsdetexte3"/>
              <w:spacing w:line="276" w:lineRule="auto"/>
              <w:ind w:firstLine="0"/>
              <w:jc w:val="center"/>
              <w:rPr>
                <w:rFonts w:cs="Traditional Arabic"/>
                <w:sz w:val="24"/>
                <w:szCs w:val="24"/>
                <w:rtl/>
                <w:lang w:bidi="ar-DZ"/>
              </w:rPr>
            </w:pPr>
            <w:r>
              <w:rPr>
                <w:rFonts w:cs="Traditional Arabic" w:hint="cs"/>
                <w:sz w:val="24"/>
                <w:szCs w:val="24"/>
                <w:rtl/>
                <w:lang w:bidi="ar-DZ"/>
              </w:rPr>
              <w:t>57.58</w:t>
            </w:r>
          </w:p>
          <w:p w:rsidR="00606A13" w:rsidRPr="00606A13" w:rsidRDefault="00606A13" w:rsidP="00280527">
            <w:pPr>
              <w:pStyle w:val="Retraitcorpsdetexte3"/>
              <w:spacing w:line="276" w:lineRule="auto"/>
              <w:ind w:firstLine="0"/>
              <w:jc w:val="center"/>
              <w:rPr>
                <w:rFonts w:cs="Traditional Arabic"/>
                <w:sz w:val="24"/>
                <w:szCs w:val="24"/>
                <w:rtl/>
                <w:lang w:bidi="ar-DZ"/>
              </w:rPr>
            </w:pPr>
            <w:r w:rsidRPr="00606A13">
              <w:rPr>
                <w:rFonts w:cs="Traditional Arabic" w:hint="cs"/>
                <w:sz w:val="24"/>
                <w:szCs w:val="24"/>
                <w:rtl/>
                <w:lang w:bidi="ar-DZ"/>
              </w:rPr>
              <w:t>24.24</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سنوات الخبرة</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العدد</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النسبة المئوية</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 xml:space="preserve">أقل من </w:t>
            </w:r>
            <w:r w:rsidRPr="00606A13">
              <w:rPr>
                <w:rFonts w:cs="Traditional Arabic" w:hint="cs"/>
                <w:sz w:val="24"/>
                <w:szCs w:val="24"/>
                <w:rtl/>
                <w:lang w:bidi="ar-DZ"/>
              </w:rPr>
              <w:t>5</w:t>
            </w:r>
            <w:r>
              <w:rPr>
                <w:rFonts w:cs="Traditional Arabic" w:hint="cs"/>
                <w:rtl/>
                <w:lang w:bidi="ar-DZ"/>
              </w:rPr>
              <w:t xml:space="preserve"> سنوات</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lastRenderedPageBreak/>
              <w:t xml:space="preserve">من </w:t>
            </w:r>
            <w:r w:rsidRPr="00606A13">
              <w:rPr>
                <w:rFonts w:cs="Traditional Arabic" w:hint="cs"/>
                <w:sz w:val="24"/>
                <w:szCs w:val="24"/>
                <w:rtl/>
                <w:lang w:bidi="ar-DZ"/>
              </w:rPr>
              <w:t>6</w:t>
            </w:r>
            <w:r>
              <w:rPr>
                <w:rFonts w:cs="Traditional Arabic" w:hint="cs"/>
                <w:rtl/>
                <w:lang w:bidi="ar-DZ"/>
              </w:rPr>
              <w:t xml:space="preserve"> سنوات إلى </w:t>
            </w:r>
            <w:r w:rsidRPr="00B73F0E">
              <w:rPr>
                <w:rFonts w:cs="Traditional Arabic" w:hint="cs"/>
                <w:sz w:val="24"/>
                <w:szCs w:val="24"/>
                <w:rtl/>
                <w:lang w:bidi="ar-DZ"/>
              </w:rPr>
              <w:t>10</w:t>
            </w:r>
            <w:r>
              <w:rPr>
                <w:rFonts w:cs="Traditional Arabic" w:hint="cs"/>
                <w:rtl/>
                <w:lang w:bidi="ar-DZ"/>
              </w:rPr>
              <w:t xml:space="preserve"> سنوات</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 xml:space="preserve">أكثر من </w:t>
            </w:r>
            <w:r w:rsidRPr="00B73F0E">
              <w:rPr>
                <w:rFonts w:cs="Traditional Arabic" w:hint="cs"/>
                <w:sz w:val="24"/>
                <w:szCs w:val="24"/>
                <w:rtl/>
                <w:lang w:bidi="ar-DZ"/>
              </w:rPr>
              <w:t>10</w:t>
            </w:r>
            <w:r>
              <w:rPr>
                <w:rFonts w:cs="Traditional Arabic" w:hint="cs"/>
                <w:rtl/>
                <w:lang w:bidi="ar-DZ"/>
              </w:rPr>
              <w:t xml:space="preserve"> سنوات</w:t>
            </w:r>
          </w:p>
        </w:tc>
        <w:tc>
          <w:tcPr>
            <w:tcW w:w="2882" w:type="dxa"/>
          </w:tcPr>
          <w:p w:rsidR="00A11532" w:rsidRPr="00B1212B" w:rsidRDefault="00A11532" w:rsidP="00B1212B">
            <w:pPr>
              <w:pStyle w:val="Retraitcorpsdetexte3"/>
              <w:ind w:firstLine="0"/>
              <w:jc w:val="center"/>
              <w:rPr>
                <w:rFonts w:cs="Traditional Arabic"/>
                <w:sz w:val="24"/>
                <w:szCs w:val="24"/>
                <w:rtl/>
                <w:lang w:bidi="ar-DZ"/>
              </w:rPr>
            </w:pPr>
            <w:r w:rsidRPr="00B1212B">
              <w:rPr>
                <w:rFonts w:cs="Traditional Arabic" w:hint="cs"/>
                <w:sz w:val="24"/>
                <w:szCs w:val="24"/>
                <w:rtl/>
                <w:lang w:bidi="ar-DZ"/>
              </w:rPr>
              <w:lastRenderedPageBreak/>
              <w:t>14</w:t>
            </w:r>
          </w:p>
          <w:p w:rsidR="00A11532" w:rsidRPr="00B1212B" w:rsidRDefault="00A11532" w:rsidP="00B1212B">
            <w:pPr>
              <w:pStyle w:val="Retraitcorpsdetexte3"/>
              <w:ind w:firstLine="0"/>
              <w:jc w:val="center"/>
              <w:rPr>
                <w:rFonts w:cs="Traditional Arabic"/>
                <w:sz w:val="24"/>
                <w:szCs w:val="24"/>
                <w:rtl/>
                <w:lang w:bidi="ar-DZ"/>
              </w:rPr>
            </w:pPr>
            <w:r w:rsidRPr="00B1212B">
              <w:rPr>
                <w:rFonts w:cs="Traditional Arabic" w:hint="cs"/>
                <w:sz w:val="24"/>
                <w:szCs w:val="24"/>
                <w:rtl/>
                <w:lang w:bidi="ar-DZ"/>
              </w:rPr>
              <w:lastRenderedPageBreak/>
              <w:t>10</w:t>
            </w:r>
          </w:p>
          <w:p w:rsidR="00A11532" w:rsidRPr="00B1212B" w:rsidRDefault="00A11532" w:rsidP="00B1212B">
            <w:pPr>
              <w:pStyle w:val="Retraitcorpsdetexte3"/>
              <w:ind w:firstLine="0"/>
              <w:jc w:val="center"/>
              <w:rPr>
                <w:rFonts w:cs="Traditional Arabic"/>
                <w:sz w:val="24"/>
                <w:szCs w:val="24"/>
                <w:rtl/>
                <w:lang w:bidi="ar-DZ"/>
              </w:rPr>
            </w:pPr>
            <w:r w:rsidRPr="00B1212B">
              <w:rPr>
                <w:rFonts w:cs="Traditional Arabic" w:hint="cs"/>
                <w:sz w:val="24"/>
                <w:szCs w:val="24"/>
                <w:rtl/>
                <w:lang w:bidi="ar-DZ"/>
              </w:rPr>
              <w:t>09</w:t>
            </w:r>
          </w:p>
        </w:tc>
        <w:tc>
          <w:tcPr>
            <w:tcW w:w="2882" w:type="dxa"/>
          </w:tcPr>
          <w:p w:rsidR="00A11532" w:rsidRPr="00B1212B" w:rsidRDefault="00B73F0E" w:rsidP="00280527">
            <w:pPr>
              <w:pStyle w:val="Retraitcorpsdetexte3"/>
              <w:spacing w:line="276" w:lineRule="auto"/>
              <w:ind w:firstLine="0"/>
              <w:jc w:val="center"/>
              <w:rPr>
                <w:rFonts w:cs="Traditional Arabic"/>
                <w:sz w:val="24"/>
                <w:szCs w:val="24"/>
                <w:rtl/>
                <w:lang w:bidi="ar-DZ"/>
              </w:rPr>
            </w:pPr>
            <w:r w:rsidRPr="00B1212B">
              <w:rPr>
                <w:rFonts w:cs="Traditional Arabic" w:hint="cs"/>
                <w:sz w:val="24"/>
                <w:szCs w:val="24"/>
                <w:rtl/>
                <w:lang w:bidi="ar-DZ"/>
              </w:rPr>
              <w:lastRenderedPageBreak/>
              <w:t>42.42</w:t>
            </w:r>
          </w:p>
          <w:p w:rsidR="00B73F0E" w:rsidRPr="00B1212B" w:rsidRDefault="00B73F0E" w:rsidP="00280527">
            <w:pPr>
              <w:pStyle w:val="Retraitcorpsdetexte3"/>
              <w:spacing w:line="276" w:lineRule="auto"/>
              <w:ind w:firstLine="0"/>
              <w:jc w:val="center"/>
              <w:rPr>
                <w:rFonts w:cs="Traditional Arabic"/>
                <w:sz w:val="24"/>
                <w:szCs w:val="24"/>
                <w:rtl/>
                <w:lang w:bidi="ar-DZ"/>
              </w:rPr>
            </w:pPr>
            <w:r w:rsidRPr="00B1212B">
              <w:rPr>
                <w:rFonts w:cs="Traditional Arabic" w:hint="cs"/>
                <w:sz w:val="24"/>
                <w:szCs w:val="24"/>
                <w:rtl/>
                <w:lang w:bidi="ar-DZ"/>
              </w:rPr>
              <w:lastRenderedPageBreak/>
              <w:t>30.30</w:t>
            </w:r>
          </w:p>
          <w:p w:rsidR="00B73F0E" w:rsidRPr="00B1212B" w:rsidRDefault="00B73F0E" w:rsidP="00280527">
            <w:pPr>
              <w:pStyle w:val="Retraitcorpsdetexte3"/>
              <w:spacing w:line="276" w:lineRule="auto"/>
              <w:ind w:firstLine="0"/>
              <w:jc w:val="center"/>
              <w:rPr>
                <w:rFonts w:cs="Traditional Arabic"/>
                <w:sz w:val="24"/>
                <w:szCs w:val="24"/>
                <w:rtl/>
                <w:lang w:bidi="ar-DZ"/>
              </w:rPr>
            </w:pPr>
            <w:r w:rsidRPr="00B1212B">
              <w:rPr>
                <w:rFonts w:cs="Traditional Arabic" w:hint="cs"/>
                <w:sz w:val="24"/>
                <w:szCs w:val="24"/>
                <w:rtl/>
                <w:lang w:bidi="ar-DZ"/>
              </w:rPr>
              <w:t>27.27</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lastRenderedPageBreak/>
              <w:t>المؤهل العلمي</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العدد</w:t>
            </w:r>
          </w:p>
        </w:tc>
        <w:tc>
          <w:tcPr>
            <w:tcW w:w="2882"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النسبة المئوية</w:t>
            </w:r>
          </w:p>
        </w:tc>
      </w:tr>
      <w:tr w:rsidR="00A11532" w:rsidTr="00A11532">
        <w:tc>
          <w:tcPr>
            <w:tcW w:w="2881" w:type="dxa"/>
          </w:tcPr>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شهادة الكفاءة المهنية</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شهادة جامعية في التدرج</w:t>
            </w:r>
          </w:p>
          <w:p w:rsidR="00A11532" w:rsidRDefault="00A11532" w:rsidP="00B1212B">
            <w:pPr>
              <w:pStyle w:val="Retraitcorpsdetexte3"/>
              <w:spacing w:line="240" w:lineRule="auto"/>
              <w:ind w:firstLine="0"/>
              <w:jc w:val="center"/>
              <w:rPr>
                <w:rFonts w:cs="Traditional Arabic"/>
                <w:rtl/>
                <w:lang w:bidi="ar-DZ"/>
              </w:rPr>
            </w:pPr>
            <w:r>
              <w:rPr>
                <w:rFonts w:cs="Traditional Arabic" w:hint="cs"/>
                <w:rtl/>
                <w:lang w:bidi="ar-DZ"/>
              </w:rPr>
              <w:t>شهادة جامعية لما بعد التدرج</w:t>
            </w:r>
          </w:p>
        </w:tc>
        <w:tc>
          <w:tcPr>
            <w:tcW w:w="2882" w:type="dxa"/>
          </w:tcPr>
          <w:p w:rsidR="00A11532" w:rsidRPr="00B1212B" w:rsidRDefault="00A11532" w:rsidP="00B1212B">
            <w:pPr>
              <w:pStyle w:val="Retraitcorpsdetexte3"/>
              <w:spacing w:line="240" w:lineRule="auto"/>
              <w:ind w:firstLine="0"/>
              <w:jc w:val="center"/>
              <w:rPr>
                <w:rFonts w:cs="Traditional Arabic"/>
                <w:sz w:val="24"/>
                <w:szCs w:val="24"/>
                <w:rtl/>
                <w:lang w:bidi="ar-DZ"/>
              </w:rPr>
            </w:pPr>
            <w:r w:rsidRPr="00B1212B">
              <w:rPr>
                <w:rFonts w:cs="Traditional Arabic" w:hint="cs"/>
                <w:sz w:val="24"/>
                <w:szCs w:val="24"/>
                <w:rtl/>
                <w:lang w:bidi="ar-DZ"/>
              </w:rPr>
              <w:t>20</w:t>
            </w:r>
          </w:p>
          <w:p w:rsidR="00A11532" w:rsidRPr="00B1212B" w:rsidRDefault="00A11532" w:rsidP="00B1212B">
            <w:pPr>
              <w:pStyle w:val="Retraitcorpsdetexte3"/>
              <w:ind w:firstLine="0"/>
              <w:jc w:val="center"/>
              <w:rPr>
                <w:rFonts w:cs="Traditional Arabic"/>
                <w:sz w:val="24"/>
                <w:szCs w:val="24"/>
                <w:rtl/>
                <w:lang w:bidi="ar-DZ"/>
              </w:rPr>
            </w:pPr>
            <w:r w:rsidRPr="00B1212B">
              <w:rPr>
                <w:rFonts w:cs="Traditional Arabic" w:hint="cs"/>
                <w:sz w:val="24"/>
                <w:szCs w:val="24"/>
                <w:rtl/>
                <w:lang w:bidi="ar-DZ"/>
              </w:rPr>
              <w:t>13</w:t>
            </w:r>
          </w:p>
          <w:p w:rsidR="00B1212B" w:rsidRPr="00B1212B" w:rsidRDefault="00B1212B" w:rsidP="00B1212B">
            <w:pPr>
              <w:pStyle w:val="Retraitcorpsdetexte3"/>
              <w:ind w:firstLine="0"/>
              <w:jc w:val="center"/>
              <w:rPr>
                <w:rFonts w:cs="Traditional Arabic"/>
                <w:sz w:val="24"/>
                <w:szCs w:val="24"/>
                <w:rtl/>
                <w:lang w:bidi="ar-DZ"/>
              </w:rPr>
            </w:pPr>
            <w:r w:rsidRPr="00B1212B">
              <w:rPr>
                <w:rFonts w:cs="Traditional Arabic" w:hint="cs"/>
                <w:sz w:val="24"/>
                <w:szCs w:val="24"/>
                <w:rtl/>
                <w:lang w:bidi="ar-DZ"/>
              </w:rPr>
              <w:t>0</w:t>
            </w:r>
          </w:p>
        </w:tc>
        <w:tc>
          <w:tcPr>
            <w:tcW w:w="2882" w:type="dxa"/>
          </w:tcPr>
          <w:p w:rsidR="00A11532" w:rsidRPr="00B1212B" w:rsidRDefault="00B1212B" w:rsidP="00280527">
            <w:pPr>
              <w:pStyle w:val="Retraitcorpsdetexte3"/>
              <w:spacing w:line="276" w:lineRule="auto"/>
              <w:ind w:firstLine="0"/>
              <w:jc w:val="center"/>
              <w:rPr>
                <w:rFonts w:cs="Traditional Arabic"/>
                <w:sz w:val="24"/>
                <w:szCs w:val="24"/>
                <w:rtl/>
                <w:lang w:bidi="ar-DZ"/>
              </w:rPr>
            </w:pPr>
            <w:r w:rsidRPr="00B1212B">
              <w:rPr>
                <w:rFonts w:cs="Traditional Arabic" w:hint="cs"/>
                <w:sz w:val="24"/>
                <w:szCs w:val="24"/>
                <w:rtl/>
                <w:lang w:bidi="ar-DZ"/>
              </w:rPr>
              <w:t>60.61</w:t>
            </w:r>
          </w:p>
          <w:p w:rsidR="00B1212B" w:rsidRPr="00B1212B" w:rsidRDefault="00B1212B" w:rsidP="00280527">
            <w:pPr>
              <w:pStyle w:val="Retraitcorpsdetexte3"/>
              <w:spacing w:line="276" w:lineRule="auto"/>
              <w:ind w:firstLine="0"/>
              <w:jc w:val="center"/>
              <w:rPr>
                <w:rFonts w:cs="Traditional Arabic"/>
                <w:sz w:val="24"/>
                <w:szCs w:val="24"/>
                <w:rtl/>
                <w:lang w:bidi="ar-DZ"/>
              </w:rPr>
            </w:pPr>
            <w:r w:rsidRPr="00B1212B">
              <w:rPr>
                <w:rFonts w:cs="Traditional Arabic" w:hint="cs"/>
                <w:sz w:val="24"/>
                <w:szCs w:val="24"/>
                <w:rtl/>
                <w:lang w:bidi="ar-DZ"/>
              </w:rPr>
              <w:t>39.39</w:t>
            </w:r>
          </w:p>
          <w:p w:rsidR="00B1212B" w:rsidRPr="00B1212B" w:rsidRDefault="00B1212B" w:rsidP="00280527">
            <w:pPr>
              <w:pStyle w:val="Retraitcorpsdetexte3"/>
              <w:spacing w:line="276" w:lineRule="auto"/>
              <w:ind w:firstLine="0"/>
              <w:jc w:val="center"/>
              <w:rPr>
                <w:rFonts w:cs="Traditional Arabic"/>
                <w:sz w:val="24"/>
                <w:szCs w:val="24"/>
                <w:rtl/>
                <w:lang w:bidi="ar-DZ"/>
              </w:rPr>
            </w:pPr>
            <w:r w:rsidRPr="00B1212B">
              <w:rPr>
                <w:rFonts w:cs="Traditional Arabic" w:hint="cs"/>
                <w:sz w:val="24"/>
                <w:szCs w:val="24"/>
                <w:rtl/>
                <w:lang w:bidi="ar-DZ"/>
              </w:rPr>
              <w:t>0</w:t>
            </w:r>
          </w:p>
        </w:tc>
      </w:tr>
    </w:tbl>
    <w:p w:rsidR="00A11532" w:rsidRPr="006A5077" w:rsidRDefault="00A11532" w:rsidP="00A11532">
      <w:pPr>
        <w:pStyle w:val="Retraitcorpsdetexte3"/>
        <w:spacing w:line="240" w:lineRule="auto"/>
        <w:rPr>
          <w:rFonts w:cs="Traditional Arabic"/>
          <w:rtl/>
          <w:lang w:bidi="ar-DZ"/>
        </w:rPr>
      </w:pPr>
    </w:p>
    <w:p w:rsidR="00B1212B" w:rsidRPr="0091265F" w:rsidRDefault="00B1212B" w:rsidP="007F0DA0">
      <w:pPr>
        <w:ind w:firstLine="709"/>
        <w:jc w:val="lowKashida"/>
        <w:rPr>
          <w:rFonts w:cs="Traditional Arabic"/>
          <w:sz w:val="30"/>
          <w:szCs w:val="30"/>
          <w:rtl/>
        </w:rPr>
      </w:pPr>
      <w:r w:rsidRPr="0091265F">
        <w:rPr>
          <w:rFonts w:cs="Traditional Arabic" w:hint="cs"/>
          <w:sz w:val="30"/>
          <w:szCs w:val="30"/>
          <w:rtl/>
        </w:rPr>
        <w:t xml:space="preserve">-المحور الثاني:يتضمن 9 أسئلة خاصة تتعلق  بمصادر التمويل المتاحة </w:t>
      </w:r>
      <w:r w:rsidR="007F0DA0" w:rsidRPr="0091265F">
        <w:rPr>
          <w:rFonts w:cs="Traditional Arabic" w:hint="cs"/>
          <w:sz w:val="30"/>
          <w:szCs w:val="30"/>
          <w:rtl/>
        </w:rPr>
        <w:t xml:space="preserve">و </w:t>
      </w:r>
      <w:r w:rsidRPr="0091265F">
        <w:rPr>
          <w:rFonts w:cs="Traditional Arabic" w:hint="cs"/>
          <w:sz w:val="30"/>
          <w:szCs w:val="30"/>
          <w:rtl/>
        </w:rPr>
        <w:t xml:space="preserve">أسباب عدم استخدام الاعتماد الإيجاري.يتبين من الجدول أدناه أن </w:t>
      </w:r>
      <w:r w:rsidR="0021577C" w:rsidRPr="0091265F">
        <w:rPr>
          <w:rFonts w:cs="Traditional Arabic" w:hint="cs"/>
          <w:sz w:val="30"/>
          <w:szCs w:val="30"/>
          <w:rtl/>
        </w:rPr>
        <w:t xml:space="preserve">90.91 </w:t>
      </w:r>
      <w:r w:rsidR="0021577C" w:rsidRPr="0091265F">
        <w:rPr>
          <w:rFonts w:cs="Traditional Arabic"/>
          <w:sz w:val="30"/>
          <w:szCs w:val="30"/>
        </w:rPr>
        <w:t>%</w:t>
      </w:r>
      <w:r w:rsidR="0021577C" w:rsidRPr="0091265F">
        <w:rPr>
          <w:rFonts w:cs="Traditional Arabic" w:hint="cs"/>
          <w:sz w:val="30"/>
          <w:szCs w:val="30"/>
          <w:rtl/>
        </w:rPr>
        <w:t xml:space="preserve"> </w:t>
      </w:r>
      <w:r w:rsidRPr="0091265F">
        <w:rPr>
          <w:rFonts w:cs="Traditional Arabic" w:hint="cs"/>
          <w:sz w:val="30"/>
          <w:szCs w:val="30"/>
          <w:rtl/>
        </w:rPr>
        <w:t xml:space="preserve">من العينة تستخدم القروض أو الأموال الخاصة كما أن </w:t>
      </w:r>
      <w:r w:rsidR="0021577C" w:rsidRPr="0091265F">
        <w:rPr>
          <w:rFonts w:cs="Traditional Arabic" w:hint="cs"/>
          <w:sz w:val="30"/>
          <w:szCs w:val="30"/>
          <w:rtl/>
        </w:rPr>
        <w:t>96.96</w:t>
      </w:r>
      <w:r w:rsidR="0021577C" w:rsidRPr="0091265F">
        <w:rPr>
          <w:rFonts w:cs="Traditional Arabic"/>
          <w:sz w:val="30"/>
          <w:szCs w:val="30"/>
        </w:rPr>
        <w:t>%</w:t>
      </w:r>
      <w:r w:rsidRPr="0091265F">
        <w:rPr>
          <w:rFonts w:cs="Traditional Arabic" w:hint="cs"/>
          <w:sz w:val="30"/>
          <w:szCs w:val="30"/>
          <w:rtl/>
        </w:rPr>
        <w:t>لم يكن لديهم علم بوجود هذا المنتج التمويلي و مع هذا يبدون اهتماما لمعرفة المزيد عنه</w:t>
      </w:r>
      <w:r w:rsidR="0021577C" w:rsidRPr="0091265F">
        <w:rPr>
          <w:rFonts w:cs="Traditional Arabic" w:hint="cs"/>
          <w:sz w:val="30"/>
          <w:szCs w:val="30"/>
          <w:rtl/>
        </w:rPr>
        <w:t xml:space="preserve"> و هو ما يفسر عدم انتشار هذا الأسلوب التمويلي </w:t>
      </w:r>
      <w:r w:rsidRPr="0091265F">
        <w:rPr>
          <w:rFonts w:cs="Traditional Arabic" w:hint="cs"/>
          <w:sz w:val="30"/>
          <w:szCs w:val="30"/>
          <w:rtl/>
        </w:rPr>
        <w:t>.أما النسبة المتبقية فيدركون وجود الاعتماد الإيجاري كأداة لتمويل ما لديهم من أصول</w:t>
      </w:r>
      <w:r w:rsidR="00826C64" w:rsidRPr="0091265F">
        <w:rPr>
          <w:rFonts w:cs="Traditional Arabic" w:hint="cs"/>
          <w:sz w:val="30"/>
          <w:szCs w:val="30"/>
          <w:rtl/>
        </w:rPr>
        <w:t>.</w:t>
      </w:r>
      <w:r w:rsidR="007F0DA0" w:rsidRPr="0091265F">
        <w:rPr>
          <w:rFonts w:cs="Traditional Arabic" w:hint="cs"/>
          <w:sz w:val="30"/>
          <w:szCs w:val="30"/>
          <w:rtl/>
        </w:rPr>
        <w:t>فبالنسبة للمؤسسة التي تستخدمه،يقول صاحبها أن الاعتماد الإيجاري وسيلة جيدا لإنجاز المشاريع في وقتها في ظل عدم كفاية الموارد المالية الذاتية و طول إجراءات منح القروض البنكية إذا ما كان ذلك ممكنا،مما يفوت على المؤسسة فرصا استثمارية مربحة.</w:t>
      </w:r>
    </w:p>
    <w:p w:rsidR="007F0DA0" w:rsidRPr="0091265F" w:rsidRDefault="007F0DA0" w:rsidP="00D21803">
      <w:pPr>
        <w:ind w:firstLine="709"/>
        <w:jc w:val="lowKashida"/>
        <w:rPr>
          <w:rFonts w:cs="Traditional Arabic"/>
          <w:sz w:val="30"/>
          <w:szCs w:val="30"/>
          <w:rtl/>
        </w:rPr>
      </w:pPr>
      <w:r w:rsidRPr="0091265F">
        <w:rPr>
          <w:rFonts w:cs="Traditional Arabic" w:hint="cs"/>
          <w:sz w:val="30"/>
          <w:szCs w:val="30"/>
          <w:rtl/>
        </w:rPr>
        <w:t xml:space="preserve">و ترجع نسبة معتبرة من  المستجوبين بعض أسباب عدم استخدام الاعتماد الإيجاري في تمويل أصولهم </w:t>
      </w:r>
      <w:r w:rsidR="00D21803" w:rsidRPr="0091265F">
        <w:rPr>
          <w:rFonts w:cs="Traditional Arabic" w:hint="cs"/>
          <w:sz w:val="30"/>
          <w:szCs w:val="30"/>
          <w:rtl/>
        </w:rPr>
        <w:t xml:space="preserve"> عل العموم </w:t>
      </w:r>
      <w:r w:rsidRPr="0091265F">
        <w:rPr>
          <w:rFonts w:cs="Traditional Arabic" w:hint="cs"/>
          <w:sz w:val="30"/>
          <w:szCs w:val="30"/>
          <w:rtl/>
        </w:rPr>
        <w:t>إلى صعوبة الحصول على هذا التمويل و طول فترة دراسة الملفات و قلة الحوافز الضريبية بالنسب التي تظهر بالجدول رقم (02).</w:t>
      </w:r>
    </w:p>
    <w:p w:rsidR="00826C64" w:rsidRDefault="00826C64" w:rsidP="00826C64">
      <w:pPr>
        <w:ind w:firstLine="709"/>
        <w:jc w:val="center"/>
        <w:rPr>
          <w:rFonts w:cs="Traditional Arabic"/>
          <w:sz w:val="28"/>
          <w:szCs w:val="28"/>
          <w:rtl/>
        </w:rPr>
      </w:pPr>
      <w:r w:rsidRPr="00826C64">
        <w:rPr>
          <w:rFonts w:cs="Traditional Arabic" w:hint="cs"/>
          <w:sz w:val="28"/>
          <w:szCs w:val="28"/>
          <w:rtl/>
        </w:rPr>
        <w:t>جدول رقم (</w:t>
      </w:r>
      <w:r w:rsidRPr="00826C64">
        <w:rPr>
          <w:rFonts w:cs="Traditional Arabic" w:hint="cs"/>
          <w:rtl/>
        </w:rPr>
        <w:t>02</w:t>
      </w:r>
      <w:r w:rsidRPr="00826C64">
        <w:rPr>
          <w:rFonts w:cs="Traditional Arabic" w:hint="cs"/>
          <w:sz w:val="28"/>
          <w:szCs w:val="28"/>
          <w:rtl/>
        </w:rPr>
        <w:t>): أسباب عدم استخدام الاعتماد الإيجاري</w:t>
      </w:r>
    </w:p>
    <w:tbl>
      <w:tblPr>
        <w:tblStyle w:val="Grilledutableau"/>
        <w:bidiVisual/>
        <w:tblW w:w="0" w:type="auto"/>
        <w:tblLook w:val="04A0"/>
      </w:tblPr>
      <w:tblGrid>
        <w:gridCol w:w="1525"/>
        <w:gridCol w:w="3402"/>
        <w:gridCol w:w="1556"/>
        <w:gridCol w:w="2162"/>
      </w:tblGrid>
      <w:tr w:rsidR="00826C64" w:rsidTr="00826C64">
        <w:tc>
          <w:tcPr>
            <w:tcW w:w="1525" w:type="dxa"/>
          </w:tcPr>
          <w:p w:rsidR="00826C64" w:rsidRDefault="00826C64" w:rsidP="00826C64">
            <w:pPr>
              <w:jc w:val="center"/>
              <w:rPr>
                <w:rFonts w:cs="Traditional Arabic"/>
                <w:sz w:val="28"/>
                <w:szCs w:val="28"/>
                <w:rtl/>
              </w:rPr>
            </w:pPr>
            <w:r>
              <w:rPr>
                <w:rFonts w:cs="Traditional Arabic" w:hint="cs"/>
                <w:sz w:val="28"/>
                <w:szCs w:val="28"/>
                <w:rtl/>
              </w:rPr>
              <w:t>رقم السؤال</w:t>
            </w:r>
          </w:p>
        </w:tc>
        <w:tc>
          <w:tcPr>
            <w:tcW w:w="3402" w:type="dxa"/>
          </w:tcPr>
          <w:p w:rsidR="00826C64" w:rsidRDefault="00826C64" w:rsidP="00826C64">
            <w:pPr>
              <w:jc w:val="center"/>
              <w:rPr>
                <w:rFonts w:cs="Traditional Arabic"/>
                <w:sz w:val="28"/>
                <w:szCs w:val="28"/>
                <w:rtl/>
              </w:rPr>
            </w:pPr>
            <w:r>
              <w:rPr>
                <w:rFonts w:cs="Traditional Arabic" w:hint="cs"/>
                <w:sz w:val="28"/>
                <w:szCs w:val="28"/>
                <w:rtl/>
              </w:rPr>
              <w:t>السبب</w:t>
            </w:r>
          </w:p>
        </w:tc>
        <w:tc>
          <w:tcPr>
            <w:tcW w:w="1556" w:type="dxa"/>
          </w:tcPr>
          <w:p w:rsidR="00826C64" w:rsidRDefault="00826C64" w:rsidP="00826C64">
            <w:pPr>
              <w:jc w:val="center"/>
              <w:rPr>
                <w:rFonts w:cs="Traditional Arabic"/>
                <w:sz w:val="28"/>
                <w:szCs w:val="28"/>
                <w:rtl/>
              </w:rPr>
            </w:pPr>
            <w:r>
              <w:rPr>
                <w:rFonts w:cs="Traditional Arabic" w:hint="cs"/>
                <w:sz w:val="28"/>
                <w:szCs w:val="28"/>
                <w:rtl/>
              </w:rPr>
              <w:t xml:space="preserve">العدد </w:t>
            </w:r>
          </w:p>
        </w:tc>
        <w:tc>
          <w:tcPr>
            <w:tcW w:w="2162" w:type="dxa"/>
          </w:tcPr>
          <w:p w:rsidR="00826C64" w:rsidRDefault="00826C64" w:rsidP="00826C64">
            <w:pPr>
              <w:jc w:val="center"/>
              <w:rPr>
                <w:rFonts w:cs="Traditional Arabic"/>
                <w:sz w:val="28"/>
                <w:szCs w:val="28"/>
                <w:rtl/>
              </w:rPr>
            </w:pPr>
            <w:r>
              <w:rPr>
                <w:rFonts w:cs="Traditional Arabic" w:hint="cs"/>
                <w:sz w:val="28"/>
                <w:szCs w:val="28"/>
                <w:rtl/>
              </w:rPr>
              <w:t>النسبة المئوية</w:t>
            </w:r>
          </w:p>
        </w:tc>
      </w:tr>
      <w:tr w:rsidR="00826C64" w:rsidTr="00826C64">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1</w:t>
            </w:r>
          </w:p>
        </w:tc>
        <w:tc>
          <w:tcPr>
            <w:tcW w:w="3402" w:type="dxa"/>
          </w:tcPr>
          <w:p w:rsidR="00826C64" w:rsidRDefault="00826C64" w:rsidP="00826C64">
            <w:pPr>
              <w:rPr>
                <w:rFonts w:cs="Traditional Arabic"/>
                <w:sz w:val="28"/>
                <w:szCs w:val="28"/>
                <w:rtl/>
              </w:rPr>
            </w:pPr>
            <w:r>
              <w:rPr>
                <w:rFonts w:cs="Traditional Arabic" w:hint="cs"/>
                <w:sz w:val="28"/>
                <w:szCs w:val="28"/>
                <w:rtl/>
              </w:rPr>
              <w:t>عدم معرفة هذا الأسلوب التمويلي</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32</w:t>
            </w:r>
          </w:p>
        </w:tc>
        <w:tc>
          <w:tcPr>
            <w:tcW w:w="2162"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96.96</w:t>
            </w:r>
          </w:p>
        </w:tc>
      </w:tr>
      <w:tr w:rsidR="00826C64" w:rsidTr="00826C64">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2</w:t>
            </w:r>
          </w:p>
        </w:tc>
        <w:tc>
          <w:tcPr>
            <w:tcW w:w="3402" w:type="dxa"/>
          </w:tcPr>
          <w:p w:rsidR="00826C64" w:rsidRDefault="00826C64" w:rsidP="00826C64">
            <w:pPr>
              <w:rPr>
                <w:rFonts w:cs="Traditional Arabic"/>
                <w:sz w:val="28"/>
                <w:szCs w:val="28"/>
                <w:rtl/>
              </w:rPr>
            </w:pPr>
            <w:r>
              <w:rPr>
                <w:rFonts w:cs="Traditional Arabic" w:hint="cs"/>
                <w:sz w:val="28"/>
                <w:szCs w:val="28"/>
                <w:rtl/>
              </w:rPr>
              <w:t>تفضيل وسائل التمويل التقليدية</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30</w:t>
            </w:r>
          </w:p>
        </w:tc>
        <w:tc>
          <w:tcPr>
            <w:tcW w:w="2162"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90.91</w:t>
            </w:r>
          </w:p>
        </w:tc>
      </w:tr>
      <w:tr w:rsidR="00826C64" w:rsidTr="00826C64">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3</w:t>
            </w:r>
          </w:p>
        </w:tc>
        <w:tc>
          <w:tcPr>
            <w:tcW w:w="3402" w:type="dxa"/>
          </w:tcPr>
          <w:p w:rsidR="00826C64" w:rsidRDefault="00826C64" w:rsidP="00826C64">
            <w:pPr>
              <w:rPr>
                <w:rFonts w:cs="Traditional Arabic"/>
                <w:sz w:val="28"/>
                <w:szCs w:val="28"/>
                <w:rtl/>
              </w:rPr>
            </w:pPr>
            <w:r>
              <w:rPr>
                <w:rFonts w:cs="Traditional Arabic" w:hint="cs"/>
                <w:sz w:val="28"/>
                <w:szCs w:val="28"/>
                <w:rtl/>
              </w:rPr>
              <w:t>صعوبة الحصول على هذا التمويل</w:t>
            </w:r>
          </w:p>
        </w:tc>
        <w:tc>
          <w:tcPr>
            <w:tcW w:w="1556" w:type="dxa"/>
          </w:tcPr>
          <w:p w:rsidR="00826C64" w:rsidRPr="00CE19C5" w:rsidRDefault="00E1391D" w:rsidP="00826C64">
            <w:pPr>
              <w:jc w:val="center"/>
              <w:rPr>
                <w:rFonts w:cs="Traditional Arabic"/>
                <w:sz w:val="24"/>
                <w:szCs w:val="24"/>
                <w:rtl/>
              </w:rPr>
            </w:pPr>
            <w:r>
              <w:rPr>
                <w:rFonts w:cs="Traditional Arabic" w:hint="cs"/>
                <w:sz w:val="24"/>
                <w:szCs w:val="24"/>
                <w:rtl/>
              </w:rPr>
              <w:t>12</w:t>
            </w:r>
          </w:p>
        </w:tc>
        <w:tc>
          <w:tcPr>
            <w:tcW w:w="2162" w:type="dxa"/>
          </w:tcPr>
          <w:p w:rsidR="00826C64" w:rsidRPr="00CE19C5" w:rsidRDefault="00E1391D" w:rsidP="00826C64">
            <w:pPr>
              <w:jc w:val="center"/>
              <w:rPr>
                <w:rFonts w:cs="Traditional Arabic"/>
                <w:sz w:val="24"/>
                <w:szCs w:val="24"/>
                <w:rtl/>
              </w:rPr>
            </w:pPr>
            <w:r>
              <w:rPr>
                <w:rFonts w:cs="Traditional Arabic" w:hint="cs"/>
                <w:sz w:val="24"/>
                <w:szCs w:val="24"/>
                <w:rtl/>
              </w:rPr>
              <w:t>36.36</w:t>
            </w:r>
          </w:p>
        </w:tc>
      </w:tr>
      <w:tr w:rsidR="00826C64" w:rsidTr="00826C64">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4</w:t>
            </w:r>
          </w:p>
        </w:tc>
        <w:tc>
          <w:tcPr>
            <w:tcW w:w="3402" w:type="dxa"/>
          </w:tcPr>
          <w:p w:rsidR="00826C64" w:rsidRDefault="00826C64" w:rsidP="00826C64">
            <w:pPr>
              <w:jc w:val="both"/>
              <w:rPr>
                <w:rFonts w:cs="Traditional Arabic"/>
                <w:sz w:val="28"/>
                <w:szCs w:val="28"/>
                <w:rtl/>
              </w:rPr>
            </w:pPr>
            <w:r>
              <w:rPr>
                <w:rFonts w:cs="Traditional Arabic" w:hint="cs"/>
                <w:sz w:val="28"/>
                <w:szCs w:val="28"/>
                <w:rtl/>
              </w:rPr>
              <w:t>لا يتناسب مع النشاط الممارس</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22</w:t>
            </w:r>
          </w:p>
        </w:tc>
        <w:tc>
          <w:tcPr>
            <w:tcW w:w="2162"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66.67</w:t>
            </w:r>
          </w:p>
        </w:tc>
      </w:tr>
      <w:tr w:rsidR="00826C64" w:rsidTr="00826C64">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5</w:t>
            </w:r>
          </w:p>
        </w:tc>
        <w:tc>
          <w:tcPr>
            <w:tcW w:w="3402" w:type="dxa"/>
          </w:tcPr>
          <w:p w:rsidR="00826C64" w:rsidRDefault="00826C64" w:rsidP="00826C64">
            <w:pPr>
              <w:rPr>
                <w:rFonts w:cs="Traditional Arabic"/>
                <w:sz w:val="28"/>
                <w:szCs w:val="28"/>
                <w:rtl/>
              </w:rPr>
            </w:pPr>
            <w:r>
              <w:rPr>
                <w:rFonts w:cs="Traditional Arabic" w:hint="cs"/>
                <w:sz w:val="28"/>
                <w:szCs w:val="28"/>
                <w:rtl/>
              </w:rPr>
              <w:t>لا يتماشى مع مختلف القطاعات</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18</w:t>
            </w:r>
          </w:p>
        </w:tc>
        <w:tc>
          <w:tcPr>
            <w:tcW w:w="2162"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54.55</w:t>
            </w:r>
          </w:p>
        </w:tc>
      </w:tr>
      <w:tr w:rsidR="00826C64" w:rsidTr="00826C64">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6</w:t>
            </w:r>
          </w:p>
        </w:tc>
        <w:tc>
          <w:tcPr>
            <w:tcW w:w="3402" w:type="dxa"/>
          </w:tcPr>
          <w:p w:rsidR="00826C64" w:rsidRDefault="00826C64" w:rsidP="00826C64">
            <w:pPr>
              <w:rPr>
                <w:rFonts w:cs="Traditional Arabic"/>
                <w:sz w:val="28"/>
                <w:szCs w:val="28"/>
                <w:rtl/>
              </w:rPr>
            </w:pPr>
            <w:r>
              <w:rPr>
                <w:rFonts w:cs="Traditional Arabic" w:hint="cs"/>
                <w:sz w:val="28"/>
                <w:szCs w:val="28"/>
                <w:rtl/>
              </w:rPr>
              <w:t>طول فترة دراسة الملفات</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23</w:t>
            </w:r>
          </w:p>
        </w:tc>
        <w:tc>
          <w:tcPr>
            <w:tcW w:w="2162"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69.69</w:t>
            </w:r>
          </w:p>
        </w:tc>
      </w:tr>
      <w:tr w:rsidR="00826C64" w:rsidTr="00826C64">
        <w:trPr>
          <w:trHeight w:val="71"/>
        </w:trPr>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7</w:t>
            </w:r>
          </w:p>
        </w:tc>
        <w:tc>
          <w:tcPr>
            <w:tcW w:w="3402" w:type="dxa"/>
          </w:tcPr>
          <w:p w:rsidR="00826C64" w:rsidRDefault="00826C64" w:rsidP="00826C64">
            <w:pPr>
              <w:rPr>
                <w:rFonts w:cs="Traditional Arabic"/>
                <w:sz w:val="28"/>
                <w:szCs w:val="28"/>
                <w:rtl/>
              </w:rPr>
            </w:pPr>
            <w:r>
              <w:rPr>
                <w:rFonts w:cs="Traditional Arabic" w:hint="cs"/>
                <w:sz w:val="28"/>
                <w:szCs w:val="28"/>
                <w:rtl/>
              </w:rPr>
              <w:t>طول فترة تسجيل العقود</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03</w:t>
            </w:r>
          </w:p>
        </w:tc>
        <w:tc>
          <w:tcPr>
            <w:tcW w:w="2162" w:type="dxa"/>
          </w:tcPr>
          <w:p w:rsidR="00826C64" w:rsidRPr="00CE19C5" w:rsidRDefault="00CE19C5" w:rsidP="00826C64">
            <w:pPr>
              <w:jc w:val="center"/>
              <w:rPr>
                <w:rFonts w:cs="Traditional Arabic"/>
                <w:sz w:val="24"/>
                <w:szCs w:val="24"/>
                <w:rtl/>
              </w:rPr>
            </w:pPr>
            <w:r w:rsidRPr="00CE19C5">
              <w:rPr>
                <w:rFonts w:cs="Traditional Arabic" w:hint="cs"/>
                <w:sz w:val="24"/>
                <w:szCs w:val="24"/>
                <w:rtl/>
              </w:rPr>
              <w:t>9.09</w:t>
            </w:r>
          </w:p>
        </w:tc>
      </w:tr>
      <w:tr w:rsidR="00826C64" w:rsidTr="00826C64">
        <w:trPr>
          <w:trHeight w:val="71"/>
        </w:trPr>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8</w:t>
            </w:r>
          </w:p>
        </w:tc>
        <w:tc>
          <w:tcPr>
            <w:tcW w:w="3402" w:type="dxa"/>
          </w:tcPr>
          <w:p w:rsidR="00826C64" w:rsidRDefault="00826C64" w:rsidP="00826C64">
            <w:pPr>
              <w:rPr>
                <w:rFonts w:cs="Traditional Arabic"/>
                <w:sz w:val="28"/>
                <w:szCs w:val="28"/>
                <w:rtl/>
              </w:rPr>
            </w:pPr>
            <w:r>
              <w:rPr>
                <w:rFonts w:cs="Traditional Arabic" w:hint="cs"/>
                <w:sz w:val="28"/>
                <w:szCs w:val="28"/>
                <w:rtl/>
              </w:rPr>
              <w:t>تمويل مناسب أكثر للمؤسسات الكبيرة</w:t>
            </w:r>
          </w:p>
        </w:tc>
        <w:tc>
          <w:tcPr>
            <w:tcW w:w="1556" w:type="dxa"/>
          </w:tcPr>
          <w:p w:rsidR="00826C64" w:rsidRPr="00CE19C5" w:rsidRDefault="00826C64" w:rsidP="00826C64">
            <w:pPr>
              <w:jc w:val="center"/>
              <w:rPr>
                <w:rFonts w:cs="Traditional Arabic"/>
                <w:sz w:val="24"/>
                <w:szCs w:val="24"/>
                <w:rtl/>
              </w:rPr>
            </w:pPr>
            <w:r w:rsidRPr="00CE19C5">
              <w:rPr>
                <w:rFonts w:cs="Traditional Arabic" w:hint="cs"/>
                <w:sz w:val="24"/>
                <w:szCs w:val="24"/>
                <w:rtl/>
              </w:rPr>
              <w:t>17</w:t>
            </w:r>
          </w:p>
        </w:tc>
        <w:tc>
          <w:tcPr>
            <w:tcW w:w="2162" w:type="dxa"/>
          </w:tcPr>
          <w:p w:rsidR="00826C64" w:rsidRPr="00CE19C5" w:rsidRDefault="00CE19C5" w:rsidP="00826C64">
            <w:pPr>
              <w:jc w:val="center"/>
              <w:rPr>
                <w:rFonts w:cs="Traditional Arabic"/>
                <w:sz w:val="24"/>
                <w:szCs w:val="24"/>
                <w:rtl/>
              </w:rPr>
            </w:pPr>
            <w:r w:rsidRPr="00CE19C5">
              <w:rPr>
                <w:rFonts w:cs="Traditional Arabic" w:hint="cs"/>
                <w:sz w:val="24"/>
                <w:szCs w:val="24"/>
                <w:rtl/>
              </w:rPr>
              <w:t>51.52</w:t>
            </w:r>
          </w:p>
        </w:tc>
      </w:tr>
      <w:tr w:rsidR="00826C64" w:rsidTr="00826C64">
        <w:trPr>
          <w:trHeight w:val="71"/>
        </w:trPr>
        <w:tc>
          <w:tcPr>
            <w:tcW w:w="1525" w:type="dxa"/>
          </w:tcPr>
          <w:p w:rsidR="00826C64" w:rsidRPr="00D21803" w:rsidRDefault="00826C64" w:rsidP="00826C64">
            <w:pPr>
              <w:jc w:val="center"/>
              <w:rPr>
                <w:rFonts w:cs="Traditional Arabic"/>
                <w:sz w:val="24"/>
                <w:szCs w:val="24"/>
                <w:rtl/>
              </w:rPr>
            </w:pPr>
            <w:r w:rsidRPr="00D21803">
              <w:rPr>
                <w:rFonts w:cs="Traditional Arabic" w:hint="cs"/>
                <w:sz w:val="24"/>
                <w:szCs w:val="24"/>
                <w:rtl/>
              </w:rPr>
              <w:t>9</w:t>
            </w:r>
          </w:p>
        </w:tc>
        <w:tc>
          <w:tcPr>
            <w:tcW w:w="3402" w:type="dxa"/>
          </w:tcPr>
          <w:p w:rsidR="00826C64" w:rsidRDefault="00826C64" w:rsidP="00826C64">
            <w:pPr>
              <w:rPr>
                <w:rFonts w:cs="Traditional Arabic"/>
                <w:sz w:val="28"/>
                <w:szCs w:val="28"/>
                <w:rtl/>
              </w:rPr>
            </w:pPr>
            <w:r>
              <w:rPr>
                <w:rFonts w:cs="Traditional Arabic" w:hint="cs"/>
                <w:sz w:val="28"/>
                <w:szCs w:val="28"/>
                <w:rtl/>
              </w:rPr>
              <w:t>قلة الحوافز الضريبية المرتبطة به</w:t>
            </w:r>
          </w:p>
        </w:tc>
        <w:tc>
          <w:tcPr>
            <w:tcW w:w="1556" w:type="dxa"/>
          </w:tcPr>
          <w:p w:rsidR="00826C64" w:rsidRPr="00CE19C5" w:rsidRDefault="00E1391D" w:rsidP="00826C64">
            <w:pPr>
              <w:jc w:val="center"/>
              <w:rPr>
                <w:rFonts w:cs="Traditional Arabic"/>
                <w:sz w:val="24"/>
                <w:szCs w:val="24"/>
                <w:rtl/>
              </w:rPr>
            </w:pPr>
            <w:r>
              <w:rPr>
                <w:rFonts w:cs="Traditional Arabic" w:hint="cs"/>
                <w:sz w:val="24"/>
                <w:szCs w:val="24"/>
                <w:rtl/>
              </w:rPr>
              <w:t>25</w:t>
            </w:r>
          </w:p>
        </w:tc>
        <w:tc>
          <w:tcPr>
            <w:tcW w:w="2162" w:type="dxa"/>
          </w:tcPr>
          <w:p w:rsidR="00826C64" w:rsidRPr="00CE19C5" w:rsidRDefault="00E1391D" w:rsidP="00826C64">
            <w:pPr>
              <w:jc w:val="center"/>
              <w:rPr>
                <w:rFonts w:cs="Traditional Arabic"/>
                <w:sz w:val="24"/>
                <w:szCs w:val="24"/>
                <w:rtl/>
              </w:rPr>
            </w:pPr>
            <w:r w:rsidRPr="00CE19C5">
              <w:rPr>
                <w:rFonts w:cs="Traditional Arabic" w:hint="cs"/>
                <w:sz w:val="24"/>
                <w:szCs w:val="24"/>
                <w:rtl/>
              </w:rPr>
              <w:t>75.76</w:t>
            </w:r>
          </w:p>
        </w:tc>
      </w:tr>
    </w:tbl>
    <w:p w:rsidR="00826C64" w:rsidRPr="00826C64" w:rsidRDefault="00826C64" w:rsidP="00826C64">
      <w:pPr>
        <w:ind w:firstLine="709"/>
        <w:jc w:val="center"/>
        <w:rPr>
          <w:rFonts w:cs="Traditional Arabic"/>
          <w:sz w:val="28"/>
          <w:szCs w:val="28"/>
          <w:rtl/>
        </w:rPr>
      </w:pPr>
    </w:p>
    <w:p w:rsidR="007F0DA0" w:rsidRPr="0091265F" w:rsidRDefault="007F0DA0" w:rsidP="00D21803">
      <w:pPr>
        <w:ind w:firstLine="709"/>
        <w:jc w:val="lowKashida"/>
        <w:rPr>
          <w:rFonts w:cs="Traditional Arabic"/>
          <w:sz w:val="30"/>
          <w:szCs w:val="30"/>
          <w:rtl/>
        </w:rPr>
      </w:pPr>
      <w:r w:rsidRPr="0091265F">
        <w:rPr>
          <w:rFonts w:cs="Traditional Arabic" w:hint="cs"/>
          <w:sz w:val="30"/>
          <w:szCs w:val="30"/>
          <w:rtl/>
        </w:rPr>
        <w:lastRenderedPageBreak/>
        <w:t>-المحور الثالث:و يتضمن</w:t>
      </w:r>
      <w:r w:rsidR="00D21803" w:rsidRPr="0091265F">
        <w:rPr>
          <w:rFonts w:cs="Traditional Arabic" w:hint="cs"/>
          <w:sz w:val="30"/>
          <w:szCs w:val="30"/>
          <w:rtl/>
        </w:rPr>
        <w:t>8</w:t>
      </w:r>
      <w:r w:rsidRPr="0091265F">
        <w:rPr>
          <w:rFonts w:cs="Traditional Arabic" w:hint="cs"/>
          <w:sz w:val="30"/>
          <w:szCs w:val="30"/>
          <w:rtl/>
        </w:rPr>
        <w:t xml:space="preserve"> </w:t>
      </w:r>
      <w:r w:rsidR="00D21803" w:rsidRPr="0091265F">
        <w:rPr>
          <w:rFonts w:cs="Traditional Arabic" w:hint="cs"/>
          <w:sz w:val="30"/>
          <w:szCs w:val="30"/>
          <w:rtl/>
        </w:rPr>
        <w:t>أ</w:t>
      </w:r>
      <w:r w:rsidRPr="0091265F">
        <w:rPr>
          <w:rFonts w:cs="Traditional Arabic" w:hint="cs"/>
          <w:sz w:val="30"/>
          <w:szCs w:val="30"/>
          <w:rtl/>
        </w:rPr>
        <w:t>سئلة الخاصة  بصعوبات استخدام الاعتماد الإيجاري بهدف معرفتها و محاولة إيجاد السبل الكفيلة بتذليلها</w:t>
      </w:r>
      <w:r w:rsidR="00D21803" w:rsidRPr="0091265F">
        <w:rPr>
          <w:rFonts w:cs="Traditional Arabic" w:hint="cs"/>
          <w:sz w:val="30"/>
          <w:szCs w:val="30"/>
          <w:rtl/>
        </w:rPr>
        <w:t xml:space="preserve"> كما يظهر في الجدول الموالي:</w:t>
      </w:r>
    </w:p>
    <w:p w:rsidR="00D21803" w:rsidRDefault="00D21803" w:rsidP="00D21803">
      <w:pPr>
        <w:ind w:firstLine="709"/>
        <w:jc w:val="center"/>
        <w:rPr>
          <w:rFonts w:cs="Traditional Arabic"/>
          <w:sz w:val="28"/>
          <w:szCs w:val="28"/>
          <w:rtl/>
        </w:rPr>
      </w:pPr>
      <w:r w:rsidRPr="00826C64">
        <w:rPr>
          <w:rFonts w:cs="Traditional Arabic" w:hint="cs"/>
          <w:sz w:val="28"/>
          <w:szCs w:val="28"/>
          <w:rtl/>
        </w:rPr>
        <w:t>جدول رقم (</w:t>
      </w:r>
      <w:r w:rsidRPr="00826C64">
        <w:rPr>
          <w:rFonts w:cs="Traditional Arabic" w:hint="cs"/>
          <w:rtl/>
        </w:rPr>
        <w:t>0</w:t>
      </w:r>
      <w:r>
        <w:rPr>
          <w:rFonts w:cs="Traditional Arabic" w:hint="cs"/>
          <w:rtl/>
        </w:rPr>
        <w:t>3</w:t>
      </w:r>
      <w:r w:rsidRPr="00826C64">
        <w:rPr>
          <w:rFonts w:cs="Traditional Arabic" w:hint="cs"/>
          <w:sz w:val="28"/>
          <w:szCs w:val="28"/>
          <w:rtl/>
        </w:rPr>
        <w:t>):</w:t>
      </w:r>
      <w:r>
        <w:rPr>
          <w:rFonts w:cs="Traditional Arabic" w:hint="cs"/>
          <w:sz w:val="28"/>
          <w:szCs w:val="28"/>
          <w:rtl/>
        </w:rPr>
        <w:t>صعوبات استخدام الاعتماد الإيجاري</w:t>
      </w:r>
    </w:p>
    <w:tbl>
      <w:tblPr>
        <w:tblStyle w:val="Grilledutableau"/>
        <w:bidiVisual/>
        <w:tblW w:w="8644" w:type="dxa"/>
        <w:tblLook w:val="04A0"/>
      </w:tblPr>
      <w:tblGrid>
        <w:gridCol w:w="1383"/>
        <w:gridCol w:w="4678"/>
        <w:gridCol w:w="1134"/>
        <w:gridCol w:w="1449"/>
      </w:tblGrid>
      <w:tr w:rsidR="00D21803" w:rsidTr="00D21803">
        <w:tc>
          <w:tcPr>
            <w:tcW w:w="1383" w:type="dxa"/>
          </w:tcPr>
          <w:p w:rsidR="00D21803" w:rsidRDefault="00D21803" w:rsidP="00E1391D">
            <w:pPr>
              <w:jc w:val="center"/>
              <w:rPr>
                <w:rFonts w:cs="Traditional Arabic"/>
                <w:sz w:val="28"/>
                <w:szCs w:val="28"/>
                <w:rtl/>
              </w:rPr>
            </w:pPr>
            <w:r>
              <w:rPr>
                <w:rFonts w:cs="Traditional Arabic" w:hint="cs"/>
                <w:sz w:val="28"/>
                <w:szCs w:val="28"/>
                <w:rtl/>
              </w:rPr>
              <w:t>رقم السؤال</w:t>
            </w:r>
          </w:p>
        </w:tc>
        <w:tc>
          <w:tcPr>
            <w:tcW w:w="4678" w:type="dxa"/>
          </w:tcPr>
          <w:p w:rsidR="00D21803" w:rsidRDefault="00D21803" w:rsidP="00D21803">
            <w:pPr>
              <w:rPr>
                <w:rFonts w:cs="Traditional Arabic"/>
                <w:sz w:val="28"/>
                <w:szCs w:val="28"/>
                <w:rtl/>
              </w:rPr>
            </w:pPr>
            <w:r>
              <w:rPr>
                <w:rFonts w:cs="Traditional Arabic" w:hint="cs"/>
                <w:sz w:val="28"/>
                <w:szCs w:val="28"/>
                <w:rtl/>
              </w:rPr>
              <w:t>الصعوبات</w:t>
            </w:r>
          </w:p>
        </w:tc>
        <w:tc>
          <w:tcPr>
            <w:tcW w:w="1134" w:type="dxa"/>
          </w:tcPr>
          <w:p w:rsidR="00D21803" w:rsidRDefault="00D21803" w:rsidP="00D21803">
            <w:pPr>
              <w:rPr>
                <w:rFonts w:cs="Traditional Arabic"/>
                <w:sz w:val="28"/>
                <w:szCs w:val="28"/>
                <w:rtl/>
              </w:rPr>
            </w:pPr>
            <w:r>
              <w:rPr>
                <w:rFonts w:cs="Traditional Arabic" w:hint="cs"/>
                <w:sz w:val="28"/>
                <w:szCs w:val="28"/>
                <w:rtl/>
              </w:rPr>
              <w:t>العدد</w:t>
            </w:r>
          </w:p>
        </w:tc>
        <w:tc>
          <w:tcPr>
            <w:tcW w:w="1449" w:type="dxa"/>
          </w:tcPr>
          <w:p w:rsidR="00D21803" w:rsidRDefault="00D21803" w:rsidP="00D21803">
            <w:pPr>
              <w:rPr>
                <w:rFonts w:cs="Traditional Arabic"/>
                <w:sz w:val="28"/>
                <w:szCs w:val="28"/>
                <w:rtl/>
              </w:rPr>
            </w:pPr>
            <w:r>
              <w:rPr>
                <w:rFonts w:cs="Traditional Arabic" w:hint="cs"/>
                <w:sz w:val="28"/>
                <w:szCs w:val="28"/>
                <w:rtl/>
              </w:rPr>
              <w:t>النسبة المئوية</w:t>
            </w:r>
          </w:p>
        </w:tc>
      </w:tr>
      <w:tr w:rsidR="00D21803" w:rsidTr="00D21803">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1</w:t>
            </w:r>
          </w:p>
        </w:tc>
        <w:tc>
          <w:tcPr>
            <w:tcW w:w="4678" w:type="dxa"/>
          </w:tcPr>
          <w:p w:rsidR="00D21803" w:rsidRDefault="00D21803" w:rsidP="00D21803">
            <w:pPr>
              <w:rPr>
                <w:rFonts w:cs="Traditional Arabic"/>
                <w:sz w:val="28"/>
                <w:szCs w:val="28"/>
                <w:rtl/>
              </w:rPr>
            </w:pPr>
            <w:r>
              <w:rPr>
                <w:rFonts w:cs="Traditional Arabic" w:hint="cs"/>
                <w:sz w:val="28"/>
                <w:szCs w:val="28"/>
                <w:rtl/>
              </w:rPr>
              <w:t>عدم وجود هيئة تعنى بصعوبات تطبيق الاعتماد الإيجاري</w:t>
            </w:r>
          </w:p>
        </w:tc>
        <w:tc>
          <w:tcPr>
            <w:tcW w:w="1134" w:type="dxa"/>
          </w:tcPr>
          <w:p w:rsidR="00D21803" w:rsidRPr="00257935" w:rsidRDefault="00D21803" w:rsidP="00D21803">
            <w:pPr>
              <w:rPr>
                <w:rFonts w:cs="Traditional Arabic"/>
                <w:sz w:val="24"/>
                <w:szCs w:val="24"/>
                <w:rtl/>
              </w:rPr>
            </w:pPr>
            <w:r w:rsidRPr="00257935">
              <w:rPr>
                <w:rFonts w:cs="Traditional Arabic" w:hint="cs"/>
                <w:sz w:val="24"/>
                <w:szCs w:val="24"/>
                <w:rtl/>
              </w:rPr>
              <w:t>22</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66.67</w:t>
            </w:r>
          </w:p>
        </w:tc>
      </w:tr>
      <w:tr w:rsidR="00D21803" w:rsidTr="00D21803">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2</w:t>
            </w:r>
          </w:p>
        </w:tc>
        <w:tc>
          <w:tcPr>
            <w:tcW w:w="4678" w:type="dxa"/>
          </w:tcPr>
          <w:p w:rsidR="00D21803" w:rsidRDefault="00D21803" w:rsidP="00D21803">
            <w:pPr>
              <w:rPr>
                <w:rFonts w:cs="Traditional Arabic"/>
                <w:sz w:val="28"/>
                <w:szCs w:val="28"/>
                <w:rtl/>
              </w:rPr>
            </w:pPr>
            <w:r>
              <w:rPr>
                <w:rFonts w:cs="Traditional Arabic" w:hint="cs"/>
                <w:sz w:val="28"/>
                <w:szCs w:val="28"/>
                <w:rtl/>
              </w:rPr>
              <w:t>بعد شركات الاعتماد الإيجاري عن المؤسسة</w:t>
            </w:r>
          </w:p>
        </w:tc>
        <w:tc>
          <w:tcPr>
            <w:tcW w:w="1134" w:type="dxa"/>
          </w:tcPr>
          <w:p w:rsidR="00D21803" w:rsidRPr="00257935" w:rsidRDefault="00E1391D" w:rsidP="00D21803">
            <w:pPr>
              <w:rPr>
                <w:rFonts w:cs="Traditional Arabic"/>
                <w:sz w:val="24"/>
                <w:szCs w:val="24"/>
                <w:rtl/>
              </w:rPr>
            </w:pPr>
            <w:r>
              <w:rPr>
                <w:rFonts w:cs="Traditional Arabic" w:hint="cs"/>
                <w:sz w:val="24"/>
                <w:szCs w:val="24"/>
                <w:rtl/>
              </w:rPr>
              <w:t>05</w:t>
            </w:r>
          </w:p>
        </w:tc>
        <w:tc>
          <w:tcPr>
            <w:tcW w:w="1449" w:type="dxa"/>
          </w:tcPr>
          <w:p w:rsidR="00D21803" w:rsidRPr="00257935" w:rsidRDefault="00E1391D" w:rsidP="00D21803">
            <w:pPr>
              <w:rPr>
                <w:rFonts w:cs="Traditional Arabic"/>
                <w:sz w:val="24"/>
                <w:szCs w:val="24"/>
                <w:rtl/>
              </w:rPr>
            </w:pPr>
            <w:r w:rsidRPr="00257935">
              <w:rPr>
                <w:rFonts w:cs="Traditional Arabic" w:hint="cs"/>
                <w:sz w:val="24"/>
                <w:szCs w:val="24"/>
                <w:rtl/>
              </w:rPr>
              <w:t>15.15</w:t>
            </w:r>
          </w:p>
        </w:tc>
      </w:tr>
      <w:tr w:rsidR="00D21803" w:rsidTr="00D21803">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3</w:t>
            </w:r>
          </w:p>
        </w:tc>
        <w:tc>
          <w:tcPr>
            <w:tcW w:w="4678" w:type="dxa"/>
          </w:tcPr>
          <w:p w:rsidR="00D21803" w:rsidRDefault="00D21803" w:rsidP="00D21803">
            <w:pPr>
              <w:rPr>
                <w:rFonts w:cs="Traditional Arabic"/>
                <w:sz w:val="28"/>
                <w:szCs w:val="28"/>
                <w:rtl/>
              </w:rPr>
            </w:pPr>
            <w:r>
              <w:rPr>
                <w:rFonts w:cs="Traditional Arabic" w:hint="cs"/>
                <w:sz w:val="28"/>
                <w:szCs w:val="28"/>
                <w:rtl/>
              </w:rPr>
              <w:t>القانون الحالي لا يحدد بدقة واجبات و حقوق كل طرف</w:t>
            </w:r>
          </w:p>
        </w:tc>
        <w:tc>
          <w:tcPr>
            <w:tcW w:w="1134" w:type="dxa"/>
          </w:tcPr>
          <w:p w:rsidR="00D21803" w:rsidRPr="00257935" w:rsidRDefault="00257935" w:rsidP="00D21803">
            <w:pPr>
              <w:rPr>
                <w:rFonts w:cs="Traditional Arabic"/>
                <w:sz w:val="24"/>
                <w:szCs w:val="24"/>
                <w:rtl/>
              </w:rPr>
            </w:pPr>
            <w:r w:rsidRPr="00257935">
              <w:rPr>
                <w:rFonts w:cs="Traditional Arabic" w:hint="cs"/>
                <w:sz w:val="24"/>
                <w:szCs w:val="24"/>
                <w:rtl/>
              </w:rPr>
              <w:t>01</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3.03</w:t>
            </w:r>
          </w:p>
        </w:tc>
      </w:tr>
      <w:tr w:rsidR="00D21803" w:rsidTr="00D21803">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4</w:t>
            </w:r>
          </w:p>
        </w:tc>
        <w:tc>
          <w:tcPr>
            <w:tcW w:w="4678" w:type="dxa"/>
          </w:tcPr>
          <w:p w:rsidR="00D21803" w:rsidRDefault="00D21803" w:rsidP="00D21803">
            <w:pPr>
              <w:rPr>
                <w:rFonts w:cs="Traditional Arabic"/>
                <w:sz w:val="28"/>
                <w:szCs w:val="28"/>
                <w:rtl/>
              </w:rPr>
            </w:pPr>
            <w:r>
              <w:rPr>
                <w:rFonts w:cs="Traditional Arabic" w:hint="cs"/>
                <w:sz w:val="28"/>
                <w:szCs w:val="28"/>
                <w:rtl/>
              </w:rPr>
              <w:t>عدم وجود كفاءات إدارية و محاسبية</w:t>
            </w:r>
          </w:p>
        </w:tc>
        <w:tc>
          <w:tcPr>
            <w:tcW w:w="1134" w:type="dxa"/>
          </w:tcPr>
          <w:p w:rsidR="00D21803" w:rsidRPr="00257935" w:rsidRDefault="00257935" w:rsidP="00D21803">
            <w:pPr>
              <w:rPr>
                <w:rFonts w:cs="Traditional Arabic"/>
                <w:sz w:val="24"/>
                <w:szCs w:val="24"/>
                <w:rtl/>
              </w:rPr>
            </w:pPr>
            <w:r w:rsidRPr="00257935">
              <w:rPr>
                <w:rFonts w:cs="Traditional Arabic" w:hint="cs"/>
                <w:sz w:val="24"/>
                <w:szCs w:val="24"/>
                <w:rtl/>
              </w:rPr>
              <w:t>03</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9.09</w:t>
            </w:r>
          </w:p>
        </w:tc>
      </w:tr>
      <w:tr w:rsidR="00D21803" w:rsidTr="00D21803">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5</w:t>
            </w:r>
          </w:p>
        </w:tc>
        <w:tc>
          <w:tcPr>
            <w:tcW w:w="4678" w:type="dxa"/>
          </w:tcPr>
          <w:p w:rsidR="00D21803" w:rsidRDefault="00D21803" w:rsidP="00D21803">
            <w:pPr>
              <w:rPr>
                <w:rFonts w:cs="Traditional Arabic"/>
                <w:sz w:val="28"/>
                <w:szCs w:val="28"/>
                <w:rtl/>
              </w:rPr>
            </w:pPr>
            <w:r>
              <w:rPr>
                <w:rFonts w:cs="Traditional Arabic" w:hint="cs"/>
                <w:sz w:val="28"/>
                <w:szCs w:val="28"/>
                <w:rtl/>
              </w:rPr>
              <w:t>ارتفاع تكاليف الأصل المستأجر</w:t>
            </w:r>
          </w:p>
        </w:tc>
        <w:tc>
          <w:tcPr>
            <w:tcW w:w="1134" w:type="dxa"/>
          </w:tcPr>
          <w:p w:rsidR="00D21803" w:rsidRPr="00257935" w:rsidRDefault="00257935" w:rsidP="00D21803">
            <w:pPr>
              <w:rPr>
                <w:rFonts w:cs="Traditional Arabic"/>
                <w:sz w:val="24"/>
                <w:szCs w:val="24"/>
                <w:rtl/>
              </w:rPr>
            </w:pPr>
            <w:r w:rsidRPr="00257935">
              <w:rPr>
                <w:rFonts w:cs="Traditional Arabic" w:hint="cs"/>
                <w:sz w:val="24"/>
                <w:szCs w:val="24"/>
                <w:rtl/>
              </w:rPr>
              <w:t>03</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9.09</w:t>
            </w:r>
          </w:p>
        </w:tc>
      </w:tr>
      <w:tr w:rsidR="00D21803" w:rsidTr="00D21803">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6</w:t>
            </w:r>
          </w:p>
        </w:tc>
        <w:tc>
          <w:tcPr>
            <w:tcW w:w="4678" w:type="dxa"/>
          </w:tcPr>
          <w:p w:rsidR="00D21803" w:rsidRDefault="00D21803" w:rsidP="00D21803">
            <w:pPr>
              <w:rPr>
                <w:rFonts w:cs="Traditional Arabic"/>
                <w:sz w:val="28"/>
                <w:szCs w:val="28"/>
                <w:rtl/>
              </w:rPr>
            </w:pPr>
            <w:r>
              <w:rPr>
                <w:rFonts w:cs="Traditional Arabic" w:hint="cs"/>
                <w:sz w:val="28"/>
                <w:szCs w:val="28"/>
                <w:rtl/>
              </w:rPr>
              <w:t>تعدد و تعقد التصريحات ال حاسبية و الجبائية</w:t>
            </w:r>
          </w:p>
        </w:tc>
        <w:tc>
          <w:tcPr>
            <w:tcW w:w="1134" w:type="dxa"/>
          </w:tcPr>
          <w:p w:rsidR="00D21803" w:rsidRPr="00257935" w:rsidRDefault="00257935" w:rsidP="00257935">
            <w:pPr>
              <w:rPr>
                <w:rFonts w:cs="Traditional Arabic"/>
                <w:sz w:val="24"/>
                <w:szCs w:val="24"/>
                <w:rtl/>
              </w:rPr>
            </w:pPr>
            <w:r w:rsidRPr="00257935">
              <w:rPr>
                <w:rFonts w:cs="Traditional Arabic" w:hint="cs"/>
                <w:sz w:val="24"/>
                <w:szCs w:val="24"/>
                <w:rtl/>
              </w:rPr>
              <w:t>01</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3.03</w:t>
            </w:r>
          </w:p>
        </w:tc>
      </w:tr>
      <w:tr w:rsidR="00D21803" w:rsidTr="00D21803">
        <w:trPr>
          <w:trHeight w:val="96"/>
        </w:trPr>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7</w:t>
            </w:r>
          </w:p>
        </w:tc>
        <w:tc>
          <w:tcPr>
            <w:tcW w:w="4678" w:type="dxa"/>
          </w:tcPr>
          <w:p w:rsidR="00D21803" w:rsidRDefault="00D21803" w:rsidP="00D21803">
            <w:pPr>
              <w:rPr>
                <w:rFonts w:cs="Traditional Arabic"/>
                <w:sz w:val="28"/>
                <w:szCs w:val="28"/>
                <w:rtl/>
              </w:rPr>
            </w:pPr>
            <w:r>
              <w:rPr>
                <w:rFonts w:cs="Traditional Arabic" w:hint="cs"/>
                <w:sz w:val="28"/>
                <w:szCs w:val="28"/>
                <w:rtl/>
              </w:rPr>
              <w:t>نقص المعلومات و غياب الشفافية</w:t>
            </w:r>
          </w:p>
        </w:tc>
        <w:tc>
          <w:tcPr>
            <w:tcW w:w="1134" w:type="dxa"/>
          </w:tcPr>
          <w:p w:rsidR="00D21803" w:rsidRPr="00257935" w:rsidRDefault="00257935" w:rsidP="00D21803">
            <w:pPr>
              <w:rPr>
                <w:rFonts w:cs="Traditional Arabic"/>
                <w:sz w:val="24"/>
                <w:szCs w:val="24"/>
                <w:rtl/>
              </w:rPr>
            </w:pPr>
            <w:r w:rsidRPr="00257935">
              <w:rPr>
                <w:rFonts w:cs="Traditional Arabic" w:hint="cs"/>
                <w:sz w:val="24"/>
                <w:szCs w:val="24"/>
                <w:rtl/>
              </w:rPr>
              <w:t>07</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21.21</w:t>
            </w:r>
          </w:p>
        </w:tc>
      </w:tr>
      <w:tr w:rsidR="00D21803" w:rsidTr="00D21803">
        <w:trPr>
          <w:trHeight w:val="94"/>
        </w:trPr>
        <w:tc>
          <w:tcPr>
            <w:tcW w:w="1383" w:type="dxa"/>
          </w:tcPr>
          <w:p w:rsidR="00D21803" w:rsidRPr="00D21803" w:rsidRDefault="00D21803" w:rsidP="00E1391D">
            <w:pPr>
              <w:jc w:val="center"/>
              <w:rPr>
                <w:rFonts w:cs="Traditional Arabic"/>
                <w:sz w:val="24"/>
                <w:szCs w:val="24"/>
                <w:rtl/>
              </w:rPr>
            </w:pPr>
            <w:r w:rsidRPr="00D21803">
              <w:rPr>
                <w:rFonts w:cs="Traditional Arabic" w:hint="cs"/>
                <w:sz w:val="24"/>
                <w:szCs w:val="24"/>
                <w:rtl/>
              </w:rPr>
              <w:t>8</w:t>
            </w:r>
          </w:p>
        </w:tc>
        <w:tc>
          <w:tcPr>
            <w:tcW w:w="4678" w:type="dxa"/>
          </w:tcPr>
          <w:p w:rsidR="00D21803" w:rsidRDefault="00D21803" w:rsidP="00D21803">
            <w:pPr>
              <w:rPr>
                <w:rFonts w:cs="Traditional Arabic"/>
                <w:sz w:val="28"/>
                <w:szCs w:val="28"/>
                <w:rtl/>
              </w:rPr>
            </w:pPr>
            <w:r>
              <w:rPr>
                <w:rFonts w:cs="Traditional Arabic" w:hint="cs"/>
                <w:sz w:val="28"/>
                <w:szCs w:val="28"/>
                <w:rtl/>
              </w:rPr>
              <w:t>ارتفاع الضمانات العينية و المادية المقدمة للمؤجر</w:t>
            </w:r>
          </w:p>
        </w:tc>
        <w:tc>
          <w:tcPr>
            <w:tcW w:w="1134" w:type="dxa"/>
          </w:tcPr>
          <w:p w:rsidR="00D21803" w:rsidRPr="00257935" w:rsidRDefault="00257935" w:rsidP="00D21803">
            <w:pPr>
              <w:rPr>
                <w:rFonts w:cs="Traditional Arabic"/>
                <w:sz w:val="24"/>
                <w:szCs w:val="24"/>
                <w:rtl/>
              </w:rPr>
            </w:pPr>
            <w:r w:rsidRPr="00257935">
              <w:rPr>
                <w:rFonts w:cs="Traditional Arabic" w:hint="cs"/>
                <w:sz w:val="24"/>
                <w:szCs w:val="24"/>
                <w:rtl/>
              </w:rPr>
              <w:t>05</w:t>
            </w:r>
          </w:p>
        </w:tc>
        <w:tc>
          <w:tcPr>
            <w:tcW w:w="1449" w:type="dxa"/>
          </w:tcPr>
          <w:p w:rsidR="00D21803" w:rsidRPr="00257935" w:rsidRDefault="00257935" w:rsidP="00D21803">
            <w:pPr>
              <w:rPr>
                <w:rFonts w:cs="Traditional Arabic"/>
                <w:sz w:val="24"/>
                <w:szCs w:val="24"/>
                <w:rtl/>
              </w:rPr>
            </w:pPr>
            <w:r w:rsidRPr="00257935">
              <w:rPr>
                <w:rFonts w:cs="Traditional Arabic" w:hint="cs"/>
                <w:sz w:val="24"/>
                <w:szCs w:val="24"/>
                <w:rtl/>
              </w:rPr>
              <w:t>15.15</w:t>
            </w:r>
          </w:p>
        </w:tc>
      </w:tr>
    </w:tbl>
    <w:p w:rsidR="00D21803" w:rsidRPr="0091265F" w:rsidRDefault="00257935" w:rsidP="00E1391D">
      <w:pPr>
        <w:ind w:firstLine="709"/>
        <w:rPr>
          <w:rFonts w:cs="Traditional Arabic"/>
          <w:sz w:val="30"/>
          <w:szCs w:val="30"/>
          <w:rtl/>
          <w:lang w:val="fr-FR"/>
        </w:rPr>
      </w:pPr>
      <w:r w:rsidRPr="0091265F">
        <w:rPr>
          <w:rFonts w:cs="Traditional Arabic" w:hint="cs"/>
          <w:sz w:val="30"/>
          <w:szCs w:val="30"/>
          <w:rtl/>
        </w:rPr>
        <w:t xml:space="preserve">تشير النسب الموجودة في الجدول أعلاه أن نسبة 66.67  </w:t>
      </w:r>
      <w:r w:rsidRPr="0091265F">
        <w:rPr>
          <w:rFonts w:cs="Traditional Arabic"/>
          <w:sz w:val="30"/>
          <w:szCs w:val="30"/>
        </w:rPr>
        <w:t>%</w:t>
      </w:r>
      <w:r w:rsidRPr="0091265F">
        <w:rPr>
          <w:rFonts w:cs="Traditional Arabic" w:hint="cs"/>
          <w:sz w:val="30"/>
          <w:szCs w:val="30"/>
          <w:rtl/>
        </w:rPr>
        <w:t xml:space="preserve"> من عينة الدراسة ترجع صعوبة استخدام الاعتماد الإيجاري إلى عدم وجود هيئة تعنى بصعوبات تطبيق الاعتماد الإيجاري و أخد انشغالات مطبيقه بعين الاعتبار مما يجعلهم يحجمون عن استخدامه،يليها نقص المعلومات و غياب الشفافية بنسبة 21.21 </w:t>
      </w:r>
      <w:r w:rsidRPr="0091265F">
        <w:rPr>
          <w:rFonts w:cs="Traditional Arabic"/>
          <w:sz w:val="30"/>
          <w:szCs w:val="30"/>
          <w:lang w:val="fr-FR"/>
        </w:rPr>
        <w:t xml:space="preserve">% </w:t>
      </w:r>
      <w:r w:rsidRPr="0091265F">
        <w:rPr>
          <w:rFonts w:cs="Traditional Arabic" w:hint="cs"/>
          <w:sz w:val="30"/>
          <w:szCs w:val="30"/>
          <w:rtl/>
          <w:lang w:val="fr-FR"/>
        </w:rPr>
        <w:t xml:space="preserve"> في حين يأتي </w:t>
      </w:r>
      <w:r w:rsidRPr="0091265F">
        <w:rPr>
          <w:rFonts w:cs="Traditional Arabic" w:hint="cs"/>
          <w:sz w:val="30"/>
          <w:szCs w:val="30"/>
          <w:rtl/>
        </w:rPr>
        <w:t>ارتفاع الضمانات العينية و المادية المقدمة للمؤجر</w:t>
      </w:r>
      <w:r w:rsidR="00E1391D" w:rsidRPr="0091265F">
        <w:rPr>
          <w:rFonts w:cs="Traditional Arabic" w:hint="cs"/>
          <w:sz w:val="30"/>
          <w:szCs w:val="30"/>
          <w:rtl/>
        </w:rPr>
        <w:t xml:space="preserve"> و بعد شركات الاعتماد الإيجاري عن المؤسسة في المرتبة الثالثة بنسبة 15.15</w:t>
      </w:r>
      <w:r w:rsidR="00E1391D" w:rsidRPr="0091265F">
        <w:rPr>
          <w:rFonts w:cs="Traditional Arabic"/>
          <w:sz w:val="30"/>
          <w:szCs w:val="30"/>
          <w:lang w:val="fr-FR"/>
        </w:rPr>
        <w:t>%</w:t>
      </w:r>
      <w:r w:rsidR="00E1391D" w:rsidRPr="0091265F">
        <w:rPr>
          <w:rFonts w:cs="Traditional Arabic" w:hint="cs"/>
          <w:sz w:val="30"/>
          <w:szCs w:val="30"/>
          <w:rtl/>
          <w:lang w:val="fr-FR"/>
        </w:rPr>
        <w:t>.و ترى الباحثة أن قلة نسب الصعوبات المتبقية راجع إلى عدم معرفة أغلبية المؤسسات المستجوبة بهذا المنتج التمويلي مما يجعل إجاباتهم أقل دقة و لا تعبر عن الواقع .</w:t>
      </w:r>
    </w:p>
    <w:p w:rsidR="00280527" w:rsidRPr="0091265F" w:rsidRDefault="00280527" w:rsidP="00E1391D">
      <w:pPr>
        <w:ind w:firstLine="709"/>
        <w:rPr>
          <w:rFonts w:cs="Traditional Arabic"/>
          <w:sz w:val="30"/>
          <w:szCs w:val="30"/>
          <w:rtl/>
        </w:rPr>
      </w:pPr>
    </w:p>
    <w:p w:rsidR="007A72C4" w:rsidRPr="0091265F" w:rsidRDefault="007F0DA0" w:rsidP="007A72C4">
      <w:pPr>
        <w:ind w:firstLine="709"/>
        <w:jc w:val="lowKashida"/>
        <w:rPr>
          <w:rFonts w:cs="Traditional Arabic"/>
          <w:b/>
          <w:bCs/>
          <w:sz w:val="30"/>
          <w:szCs w:val="30"/>
        </w:rPr>
      </w:pPr>
      <w:r w:rsidRPr="0091265F">
        <w:rPr>
          <w:rFonts w:cs="Traditional Arabic" w:hint="cs"/>
          <w:b/>
          <w:bCs/>
          <w:sz w:val="30"/>
          <w:szCs w:val="30"/>
          <w:rtl/>
        </w:rPr>
        <w:t>2</w:t>
      </w:r>
      <w:r w:rsidR="00FD6E20" w:rsidRPr="0091265F">
        <w:rPr>
          <w:rFonts w:cs="Traditional Arabic" w:hint="cs"/>
          <w:b/>
          <w:bCs/>
          <w:sz w:val="30"/>
          <w:szCs w:val="30"/>
          <w:rtl/>
        </w:rPr>
        <w:t>-النتائج و التوصيات:</w:t>
      </w:r>
    </w:p>
    <w:p w:rsidR="007A72C4" w:rsidRPr="0091265F" w:rsidRDefault="007A72C4" w:rsidP="00A5389C">
      <w:pPr>
        <w:ind w:firstLine="709"/>
        <w:jc w:val="lowKashida"/>
        <w:rPr>
          <w:rFonts w:cs="Traditional Arabic"/>
          <w:sz w:val="30"/>
          <w:szCs w:val="30"/>
          <w:rtl/>
        </w:rPr>
      </w:pPr>
      <w:r w:rsidRPr="0091265F">
        <w:rPr>
          <w:rFonts w:cs="Traditional Arabic" w:hint="cs"/>
          <w:sz w:val="30"/>
          <w:szCs w:val="30"/>
          <w:rtl/>
        </w:rPr>
        <w:t xml:space="preserve">حاولت هذه الدراسة التعرف على الاعتماد الإيجاري كبديل تمويلي للمؤسسات الصغيرة و المتوسطة من خلال التعرض لمفهوم هذه المؤسسات، خصائصها و المصاعب التي تواجهها.كما تعرضنا لمفهوم الاعتماد الإيجاري، أنواعه ومميزاته،بالإضافة إلى الوقوف على الصعوبات و القيود التي تحول دون الانتشار الواسع لهذا المنتج التمويلي من قبل أصحاب المؤسسات الصغيرة و المتوسطة،و قد خلصت الدراسة إلى </w:t>
      </w:r>
      <w:r w:rsidR="00A5389C" w:rsidRPr="0091265F">
        <w:rPr>
          <w:rFonts w:cs="Traditional Arabic" w:hint="cs"/>
          <w:sz w:val="30"/>
          <w:szCs w:val="30"/>
          <w:rtl/>
        </w:rPr>
        <w:t>مجموعة من النتائج أهمها</w:t>
      </w:r>
      <w:r w:rsidRPr="0091265F">
        <w:rPr>
          <w:rFonts w:cs="Traditional Arabic" w:hint="cs"/>
          <w:sz w:val="30"/>
          <w:szCs w:val="30"/>
          <w:rtl/>
        </w:rPr>
        <w:t>:</w:t>
      </w:r>
    </w:p>
    <w:p w:rsidR="007A72C4" w:rsidRPr="0091265F" w:rsidRDefault="007A72C4" w:rsidP="007A72C4">
      <w:pPr>
        <w:ind w:firstLine="709"/>
        <w:jc w:val="lowKashida"/>
        <w:rPr>
          <w:rFonts w:cs="Traditional Arabic"/>
          <w:sz w:val="30"/>
          <w:szCs w:val="30"/>
          <w:rtl/>
        </w:rPr>
      </w:pPr>
      <w:r w:rsidRPr="0091265F">
        <w:rPr>
          <w:rFonts w:cs="Traditional Arabic" w:hint="cs"/>
          <w:sz w:val="30"/>
          <w:szCs w:val="30"/>
          <w:rtl/>
        </w:rPr>
        <w:t>-</w:t>
      </w:r>
      <w:r w:rsidR="0038250A" w:rsidRPr="0091265F">
        <w:rPr>
          <w:rFonts w:cs="Traditional Arabic"/>
          <w:sz w:val="30"/>
          <w:szCs w:val="30"/>
          <w:rtl/>
        </w:rPr>
        <w:t xml:space="preserve">يعد الاستئجار شكلا من أشكال التمويل وهو يقدم بذلك بديلا لعملية شراء الأصل من أجل الحصول على خدماته أو حيازته، خاصة في عدم توفر الأموال اللازمة لعملية الشراء. </w:t>
      </w:r>
    </w:p>
    <w:p w:rsidR="0038250A" w:rsidRPr="0091265F" w:rsidRDefault="007A72C4" w:rsidP="007A72C4">
      <w:pPr>
        <w:ind w:firstLine="709"/>
        <w:jc w:val="lowKashida"/>
        <w:rPr>
          <w:rFonts w:cs="Traditional Arabic"/>
          <w:sz w:val="30"/>
          <w:szCs w:val="30"/>
          <w:rtl/>
        </w:rPr>
      </w:pPr>
      <w:r w:rsidRPr="0091265F">
        <w:rPr>
          <w:rFonts w:cs="Traditional Arabic" w:hint="cs"/>
          <w:sz w:val="30"/>
          <w:szCs w:val="30"/>
          <w:rtl/>
        </w:rPr>
        <w:t>-</w:t>
      </w:r>
      <w:r w:rsidR="0038250A" w:rsidRPr="0091265F">
        <w:rPr>
          <w:rFonts w:cs="Traditional Arabic"/>
          <w:sz w:val="30"/>
          <w:szCs w:val="30"/>
          <w:rtl/>
        </w:rPr>
        <w:t>يعتبر قرار الاستئجار قرارا استثماريا وماليا في نفس الوقت، فهو يوفر للمؤسسة عملية حيازة الأصل الثابت وعملية تمويله في نفس الوقت، بشرط الوفاء بالالتزامات المنصوص عليها في عقد الاستئجار.</w:t>
      </w:r>
    </w:p>
    <w:p w:rsidR="007A72C4" w:rsidRPr="0091265F" w:rsidRDefault="007A72C4" w:rsidP="007A72C4">
      <w:pPr>
        <w:ind w:firstLine="709"/>
        <w:jc w:val="lowKashida"/>
        <w:rPr>
          <w:rFonts w:cs="Traditional Arabic"/>
          <w:sz w:val="30"/>
          <w:szCs w:val="30"/>
          <w:rtl/>
        </w:rPr>
      </w:pPr>
      <w:r w:rsidRPr="0091265F">
        <w:rPr>
          <w:rFonts w:cs="Traditional Arabic" w:hint="cs"/>
          <w:sz w:val="30"/>
          <w:szCs w:val="30"/>
          <w:rtl/>
        </w:rPr>
        <w:lastRenderedPageBreak/>
        <w:t xml:space="preserve">-افتقار للوعي بالاعتماد الإيجاري كبديل تمويلي،فقد كان أغلب </w:t>
      </w:r>
      <w:r w:rsidR="00A5389C" w:rsidRPr="0091265F">
        <w:rPr>
          <w:rFonts w:cs="Traditional Arabic" w:hint="cs"/>
          <w:sz w:val="30"/>
          <w:szCs w:val="30"/>
          <w:rtl/>
        </w:rPr>
        <w:t>المستقصى منهم يجهلون وجود هذا التمويل</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-الاطمئنان للوسائل التقليدية للتمويل</w:t>
      </w:r>
    </w:p>
    <w:p w:rsidR="00A5389C" w:rsidRPr="0091265F" w:rsidRDefault="00A5389C" w:rsidP="00A5389C">
      <w:pPr>
        <w:ind w:firstLine="709"/>
        <w:jc w:val="lowKashida"/>
        <w:rPr>
          <w:rFonts w:cs="Traditional Arabic"/>
          <w:sz w:val="30"/>
          <w:szCs w:val="30"/>
          <w:rtl/>
        </w:rPr>
      </w:pPr>
      <w:r w:rsidRPr="0091265F">
        <w:rPr>
          <w:rFonts w:cs="Traditional Arabic" w:hint="cs"/>
          <w:sz w:val="30"/>
          <w:szCs w:val="30"/>
          <w:rtl/>
        </w:rPr>
        <w:t>-قلة الحوافز الضريبية المرتبطة بهذا النوع من التمويل و ارتفاع تكلفته</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-بعد شركات الاعتماد الإيجاري عن المؤسسات الصغيرة و المتوسطة</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على ضوء النتائج السابقة،يمكن تقديم مجموعة من التوصيات:</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-توفير البيئة التنظيمية و القانونية و المالية المحفزة على استخدام الاعتماد الإيجاري</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-أخذ الدروس من التجارب الدولية الناجحة في هذا المجال كالباكستان و البنغلاديش و كندا</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-إنشاء شركة اعتماد إيجاري متخصصة في تمويل المؤسسات الصغيرة و المتوسطة</w:t>
      </w:r>
    </w:p>
    <w:p w:rsidR="00A5389C" w:rsidRPr="0091265F" w:rsidRDefault="00A5389C" w:rsidP="007A72C4">
      <w:pPr>
        <w:ind w:firstLine="709"/>
        <w:jc w:val="lowKashida"/>
        <w:rPr>
          <w:rFonts w:cs="Traditional Arabic"/>
          <w:sz w:val="30"/>
          <w:szCs w:val="30"/>
          <w:rtl/>
        </w:rPr>
      </w:pPr>
      <w:r w:rsidRPr="0091265F">
        <w:rPr>
          <w:rFonts w:cs="Traditional Arabic" w:hint="cs"/>
          <w:sz w:val="30"/>
          <w:szCs w:val="30"/>
          <w:rtl/>
        </w:rPr>
        <w:t>-تنظيم ندوات و ورش عمل</w:t>
      </w:r>
      <w:r w:rsidR="00AB7755" w:rsidRPr="0091265F">
        <w:rPr>
          <w:rFonts w:cs="Traditional Arabic" w:hint="cs"/>
          <w:sz w:val="30"/>
          <w:szCs w:val="30"/>
          <w:rtl/>
        </w:rPr>
        <w:t xml:space="preserve"> من قبل المتخصصين</w:t>
      </w:r>
      <w:r w:rsidRPr="0091265F">
        <w:rPr>
          <w:rFonts w:cs="Traditional Arabic" w:hint="cs"/>
          <w:sz w:val="30"/>
          <w:szCs w:val="30"/>
          <w:rtl/>
        </w:rPr>
        <w:t xml:space="preserve"> للتعريف بهذا المنتج التمويلي بين المتعاملين الاقتصاديين</w:t>
      </w:r>
      <w:r w:rsidR="00AB7755" w:rsidRPr="0091265F">
        <w:rPr>
          <w:rFonts w:cs="Traditional Arabic" w:hint="cs"/>
          <w:sz w:val="30"/>
          <w:szCs w:val="30"/>
          <w:rtl/>
        </w:rPr>
        <w:t xml:space="preserve"> و الترويج له عبر مختلف وسائل الدعاية</w:t>
      </w:r>
    </w:p>
    <w:p w:rsidR="0038250A" w:rsidRPr="0091265F" w:rsidRDefault="0038250A" w:rsidP="00AB7755">
      <w:pPr>
        <w:ind w:firstLine="709"/>
        <w:jc w:val="lowKashida"/>
        <w:rPr>
          <w:rFonts w:cs="Traditional Arabic"/>
          <w:sz w:val="30"/>
          <w:szCs w:val="30"/>
          <w:rtl/>
        </w:rPr>
      </w:pPr>
      <w:r w:rsidRPr="0091265F">
        <w:rPr>
          <w:rFonts w:cs="Traditional Arabic"/>
          <w:sz w:val="30"/>
          <w:szCs w:val="30"/>
          <w:rtl/>
        </w:rPr>
        <w:t xml:space="preserve">إن اقتصار التمويل على الجهاز المصرفي يؤدي إلى ضعف معدلات الاستثمار، لذا فإن </w:t>
      </w:r>
      <w:r w:rsidR="00AB7755" w:rsidRPr="0091265F">
        <w:rPr>
          <w:rFonts w:cs="Traditional Arabic" w:hint="cs"/>
          <w:sz w:val="30"/>
          <w:szCs w:val="30"/>
          <w:rtl/>
        </w:rPr>
        <w:t>الاعتماد الإيجاري</w:t>
      </w:r>
      <w:r w:rsidRPr="0091265F">
        <w:rPr>
          <w:rFonts w:cs="Traditional Arabic"/>
          <w:sz w:val="30"/>
          <w:szCs w:val="30"/>
          <w:rtl/>
        </w:rPr>
        <w:t xml:space="preserve"> سيسمح دون شك لهذه المؤسسات بتحديث وسائل الإنتاج واستخدام التكنولوجيات المناسبة لزيادة قدرتها التنافسية، وبالتالي تغطية احتياجاتها التمويلية المتزايدة و التقليل من العوائق التي تفرضها عليها الجهات الدائنة و بخاصة البنوك.</w:t>
      </w:r>
    </w:p>
    <w:p w:rsidR="00280527" w:rsidRPr="0091265F" w:rsidRDefault="00280527" w:rsidP="00AB7755">
      <w:pPr>
        <w:ind w:firstLine="709"/>
        <w:jc w:val="lowKashida"/>
        <w:rPr>
          <w:rFonts w:cs="Traditional Arabic"/>
          <w:sz w:val="30"/>
          <w:szCs w:val="30"/>
          <w:rtl/>
        </w:rPr>
      </w:pPr>
    </w:p>
    <w:p w:rsidR="00280527" w:rsidRPr="0091265F" w:rsidRDefault="00280527" w:rsidP="00AB7755">
      <w:pPr>
        <w:ind w:firstLine="709"/>
        <w:jc w:val="lowKashida"/>
        <w:rPr>
          <w:rFonts w:cs="Traditional Arabic"/>
          <w:sz w:val="30"/>
          <w:szCs w:val="30"/>
          <w:rtl/>
        </w:rPr>
      </w:pPr>
    </w:p>
    <w:p w:rsidR="00280527" w:rsidRPr="0091265F" w:rsidRDefault="00280527" w:rsidP="00AB7755">
      <w:pPr>
        <w:ind w:firstLine="709"/>
        <w:jc w:val="lowKashida"/>
        <w:rPr>
          <w:rFonts w:cs="Traditional Arabic"/>
          <w:sz w:val="30"/>
          <w:szCs w:val="30"/>
          <w:rtl/>
        </w:rPr>
      </w:pPr>
    </w:p>
    <w:p w:rsidR="00280527" w:rsidRPr="0091265F" w:rsidRDefault="00280527" w:rsidP="00AB7755">
      <w:pPr>
        <w:ind w:firstLine="709"/>
        <w:jc w:val="lowKashida"/>
        <w:rPr>
          <w:rFonts w:cs="Traditional Arabic"/>
          <w:sz w:val="30"/>
          <w:szCs w:val="30"/>
          <w:rtl/>
        </w:rPr>
      </w:pPr>
    </w:p>
    <w:p w:rsidR="00280527" w:rsidRPr="0091265F" w:rsidRDefault="00280527" w:rsidP="00AB7755">
      <w:pPr>
        <w:ind w:firstLine="709"/>
        <w:jc w:val="lowKashida"/>
        <w:rPr>
          <w:rFonts w:cs="Traditional Arabic"/>
          <w:sz w:val="30"/>
          <w:szCs w:val="30"/>
          <w:rtl/>
        </w:rPr>
      </w:pPr>
    </w:p>
    <w:p w:rsidR="00280527" w:rsidRDefault="00280527" w:rsidP="00AB7755">
      <w:pPr>
        <w:ind w:firstLine="709"/>
        <w:jc w:val="lowKashida"/>
        <w:rPr>
          <w:rFonts w:cs="Traditional Arabic"/>
          <w:sz w:val="28"/>
          <w:szCs w:val="28"/>
          <w:rtl/>
        </w:rPr>
      </w:pPr>
    </w:p>
    <w:p w:rsidR="00280527" w:rsidRDefault="00280527" w:rsidP="00AB7755">
      <w:pPr>
        <w:ind w:firstLine="709"/>
        <w:jc w:val="lowKashida"/>
        <w:rPr>
          <w:rFonts w:cs="Traditional Arabic"/>
          <w:sz w:val="28"/>
          <w:szCs w:val="28"/>
          <w:rtl/>
        </w:rPr>
      </w:pPr>
    </w:p>
    <w:p w:rsidR="00280527" w:rsidRDefault="00280527" w:rsidP="00AB7755">
      <w:pPr>
        <w:ind w:firstLine="709"/>
        <w:jc w:val="lowKashida"/>
        <w:rPr>
          <w:rFonts w:cs="Traditional Arabic"/>
          <w:sz w:val="28"/>
          <w:szCs w:val="28"/>
          <w:rtl/>
        </w:rPr>
      </w:pPr>
    </w:p>
    <w:p w:rsidR="00280527" w:rsidRPr="006057DA" w:rsidRDefault="00280527" w:rsidP="00AB7755">
      <w:pPr>
        <w:ind w:firstLine="709"/>
        <w:jc w:val="lowKashida"/>
        <w:rPr>
          <w:rFonts w:cs="Traditional Arabic"/>
          <w:sz w:val="28"/>
          <w:szCs w:val="28"/>
          <w:rtl/>
        </w:rPr>
      </w:pPr>
    </w:p>
    <w:p w:rsidR="00857D90" w:rsidRDefault="00857D90" w:rsidP="00857D90">
      <w:pPr>
        <w:tabs>
          <w:tab w:val="left" w:pos="7159"/>
        </w:tabs>
        <w:bidi w:val="0"/>
        <w:jc w:val="right"/>
        <w:rPr>
          <w:rFonts w:cs="Traditional Arabic"/>
          <w:b/>
          <w:bCs/>
          <w:sz w:val="28"/>
          <w:szCs w:val="28"/>
          <w:rtl/>
          <w:lang w:val="fr-FR"/>
        </w:rPr>
      </w:pPr>
      <w:r>
        <w:rPr>
          <w:rFonts w:cs="Traditional Arabic"/>
          <w:b/>
          <w:bCs/>
          <w:sz w:val="28"/>
          <w:szCs w:val="28"/>
          <w:lang w:val="fr-FR"/>
        </w:rPr>
        <w:tab/>
      </w:r>
    </w:p>
    <w:p w:rsidR="0091265F" w:rsidRDefault="0091265F" w:rsidP="0091265F">
      <w:pPr>
        <w:tabs>
          <w:tab w:val="left" w:pos="7159"/>
        </w:tabs>
        <w:bidi w:val="0"/>
        <w:jc w:val="right"/>
        <w:rPr>
          <w:rFonts w:cs="Traditional Arabic"/>
          <w:b/>
          <w:bCs/>
          <w:sz w:val="28"/>
          <w:szCs w:val="28"/>
          <w:rtl/>
          <w:lang w:val="fr-FR"/>
        </w:rPr>
      </w:pPr>
    </w:p>
    <w:p w:rsidR="00857D90" w:rsidRDefault="00857D90" w:rsidP="00857D90">
      <w:pPr>
        <w:tabs>
          <w:tab w:val="left" w:pos="7159"/>
        </w:tabs>
        <w:bidi w:val="0"/>
        <w:jc w:val="right"/>
        <w:rPr>
          <w:rFonts w:cs="Traditional Arabic"/>
          <w:b/>
          <w:bCs/>
          <w:sz w:val="28"/>
          <w:szCs w:val="28"/>
          <w:rtl/>
          <w:lang w:val="fr-FR"/>
        </w:rPr>
      </w:pPr>
      <w:r>
        <w:rPr>
          <w:rFonts w:cs="Traditional Arabic" w:hint="cs"/>
          <w:b/>
          <w:bCs/>
          <w:sz w:val="28"/>
          <w:szCs w:val="28"/>
          <w:rtl/>
          <w:lang w:val="fr-FR"/>
        </w:rPr>
        <w:t>الهوامش حسب تسلسلها:</w:t>
      </w:r>
    </w:p>
    <w:p w:rsidR="00857D90" w:rsidRDefault="00857D90" w:rsidP="00857D90">
      <w:pPr>
        <w:tabs>
          <w:tab w:val="left" w:pos="7159"/>
        </w:tabs>
        <w:bidi w:val="0"/>
        <w:jc w:val="right"/>
      </w:pPr>
    </w:p>
    <w:sectPr w:rsidR="00857D90" w:rsidSect="0091265F">
      <w:headerReference w:type="default" r:id="rId8"/>
      <w:footerReference w:type="even" r:id="rId9"/>
      <w:footerReference w:type="default" r:id="rId10"/>
      <w:footnotePr>
        <w:numRestart w:val="eachPage"/>
      </w:footnotePr>
      <w:endnotePr>
        <w:numFmt w:val="decimal"/>
      </w:endnotePr>
      <w:pgSz w:w="11907" w:h="16840" w:code="9"/>
      <w:pgMar w:top="1701" w:right="1701" w:bottom="1701" w:left="1701" w:header="720" w:footer="720" w:gutter="0"/>
      <w:pgNumType w:fmt="numberInDash"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59F" w:rsidRDefault="009D159F" w:rsidP="0038250A">
      <w:r>
        <w:separator/>
      </w:r>
    </w:p>
  </w:endnote>
  <w:endnote w:type="continuationSeparator" w:id="1">
    <w:p w:rsidR="009D159F" w:rsidRDefault="009D159F" w:rsidP="0038250A">
      <w:r>
        <w:continuationSeparator/>
      </w:r>
    </w:p>
  </w:endnote>
  <w:endnote w:id="2">
    <w:p w:rsidR="00E1391D" w:rsidRDefault="00E1391D" w:rsidP="0044589B">
      <w:pPr>
        <w:pStyle w:val="Notedefin"/>
        <w:spacing w:line="340" w:lineRule="exact"/>
        <w:jc w:val="lowKashida"/>
        <w:rPr>
          <w:sz w:val="24"/>
          <w:szCs w:val="26"/>
          <w:rtl/>
        </w:rPr>
      </w:pPr>
      <w:r>
        <w:rPr>
          <w:rStyle w:val="Appeldenotedefin"/>
          <w:rtl/>
        </w:rPr>
        <w:t>**</w:t>
      </w:r>
      <w:r>
        <w:rPr>
          <w:rtl/>
        </w:rPr>
        <w:t xml:space="preserve"> </w:t>
      </w:r>
      <w:r>
        <w:rPr>
          <w:sz w:val="24"/>
          <w:szCs w:val="26"/>
          <w:rtl/>
        </w:rPr>
        <w:t>-</w:t>
      </w:r>
      <w:r>
        <w:rPr>
          <w:szCs w:val="26"/>
          <w:rtl/>
        </w:rPr>
        <w:t>هي تقنية قديمة وجدت أمثلة عنها في الحضارة السومرية حوالي 2000 سنة ق.م، كما أقر شرعيتها قانون حامورابي 1700 سنة ق.م.</w:t>
      </w:r>
    </w:p>
  </w:endnote>
  <w:endnote w:id="3">
    <w:p w:rsidR="00E1391D" w:rsidRDefault="00E1391D" w:rsidP="0044589B">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Pr>
        <w:t>- Pascal Philipossian, Le crédit-bail et le leasing, outils de financement locatifs,collection finance,sefied,1998,p.6.</w:t>
      </w:r>
    </w:p>
  </w:endnote>
  <w:endnote w:id="4">
    <w:p w:rsidR="00E1391D" w:rsidRDefault="00E1391D" w:rsidP="0038250A">
      <w:pPr>
        <w:pStyle w:val="Notedefin"/>
        <w:jc w:val="lowKashida"/>
        <w:rPr>
          <w:sz w:val="24"/>
          <w:szCs w:val="26"/>
          <w:rtl/>
        </w:rPr>
      </w:pPr>
      <w:r>
        <w:rPr>
          <w:vertAlign w:val="superscript"/>
          <w:rtl/>
        </w:rPr>
        <w:t xml:space="preserve"> (</w:t>
      </w:r>
      <w:r>
        <w:rPr>
          <w:rStyle w:val="Appeldenotedefin"/>
          <w:rtl/>
        </w:rPr>
        <w:endnoteRef/>
      </w:r>
      <w:r>
        <w:rPr>
          <w:vertAlign w:val="superscript"/>
          <w:rtl/>
        </w:rPr>
        <w:t>)</w:t>
      </w:r>
      <w:r>
        <w:rPr>
          <w:rtl/>
        </w:rPr>
        <w:t xml:space="preserve"> </w:t>
      </w:r>
      <w:r>
        <w:rPr>
          <w:sz w:val="24"/>
          <w:szCs w:val="26"/>
          <w:rtl/>
        </w:rPr>
        <w:t>–عبد القادر محمد،سعود فياض الفياض:"الصناعات الصغيرة في المملكة العربية السعودية:الدور و المعوقات"،مجلة التعاون الصناعي،ع60،الدوحة،1992،ص.14.</w:t>
      </w:r>
    </w:p>
  </w:endnote>
  <w:endnote w:id="5">
    <w:p w:rsidR="00E1391D" w:rsidRDefault="00E1391D" w:rsidP="0038250A">
      <w:pPr>
        <w:pStyle w:val="Notedefin"/>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Pr>
        <w:t>–BENCHAKROUM Yasmina, Le financement des petites et moyennes entreprises sur le second marché, mémoire de DESS en gestion et fiscalité, université paris 1,1995,p.32.</w:t>
      </w:r>
    </w:p>
  </w:endnote>
  <w:endnote w:id="6">
    <w:p w:rsidR="00E1391D" w:rsidRDefault="00E1391D" w:rsidP="0038250A">
      <w:pPr>
        <w:pStyle w:val="Notedefin"/>
        <w:spacing w:line="340" w:lineRule="exact"/>
        <w:jc w:val="lowKashida"/>
        <w:rPr>
          <w:sz w:val="24"/>
          <w:szCs w:val="26"/>
          <w:rtl/>
        </w:rPr>
      </w:pPr>
      <w:r>
        <w:rPr>
          <w:rStyle w:val="Appeldenotedefin"/>
          <w:rtl/>
        </w:rPr>
        <w:t>*</w:t>
      </w:r>
      <w:r>
        <w:rPr>
          <w:rtl/>
        </w:rPr>
        <w:t xml:space="preserve"> </w:t>
      </w:r>
      <w:r>
        <w:rPr>
          <w:sz w:val="24"/>
          <w:szCs w:val="26"/>
          <w:rtl/>
        </w:rPr>
        <w:t xml:space="preserve">-وهذا يتوقف على حجم الضمانات و الشروط المفروضة من طرف البنك،ففي بعض الأحيان لا يمكن لهذه المؤسسات الحصول على احتياجاتها من البنوك مما يعيق </w:t>
      </w:r>
      <w:r>
        <w:rPr>
          <w:rFonts w:hint="cs"/>
          <w:sz w:val="24"/>
          <w:szCs w:val="26"/>
          <w:rtl/>
        </w:rPr>
        <w:t>تنفيذ استثماراته</w:t>
      </w:r>
      <w:r>
        <w:rPr>
          <w:rFonts w:hint="eastAsia"/>
          <w:sz w:val="24"/>
          <w:szCs w:val="26"/>
          <w:rtl/>
        </w:rPr>
        <w:t>ا</w:t>
      </w:r>
      <w:r>
        <w:rPr>
          <w:sz w:val="24"/>
          <w:szCs w:val="26"/>
          <w:rtl/>
        </w:rPr>
        <w:t>.</w:t>
      </w:r>
    </w:p>
  </w:endnote>
  <w:endnote w:id="7">
    <w:p w:rsidR="00E1391D" w:rsidRDefault="00E1391D" w:rsidP="0038250A">
      <w:pPr>
        <w:pStyle w:val="Notedebasdepage"/>
        <w:bidi w:val="0"/>
        <w:spacing w:line="340" w:lineRule="exact"/>
        <w:rPr>
          <w:sz w:val="24"/>
          <w:szCs w:val="26"/>
          <w:rtl/>
        </w:rPr>
      </w:pPr>
      <w:r>
        <w:rPr>
          <w:vertAlign w:val="superscript"/>
          <w:rtl/>
        </w:rPr>
        <w:t>(</w:t>
      </w:r>
      <w:r>
        <w:rPr>
          <w:rStyle w:val="Appeldenotedefin"/>
          <w:rtl/>
        </w:rPr>
        <w:endnoteRef/>
      </w:r>
      <w:r>
        <w:rPr>
          <w:vertAlign w:val="superscript"/>
          <w:rtl/>
        </w:rPr>
        <w:t>)</w:t>
      </w:r>
      <w:r w:rsidRPr="00FD24BF">
        <w:rPr>
          <w:vertAlign w:val="superscript"/>
          <w:lang w:val="fr-FR"/>
        </w:rPr>
        <w:t>-</w:t>
      </w:r>
      <w:r w:rsidRPr="00FD24BF">
        <w:rPr>
          <w:sz w:val="24"/>
          <w:szCs w:val="26"/>
          <w:lang w:val="fr-FR"/>
        </w:rPr>
        <w:t>Patrick Piget, Gestion financière de l'entreprise, Economica, Paris, 1998, P513.</w:t>
      </w:r>
    </w:p>
    <w:p w:rsidR="00E1391D" w:rsidRDefault="00E1391D" w:rsidP="0038250A">
      <w:pPr>
        <w:pStyle w:val="Notedefin"/>
        <w:bidi w:val="0"/>
        <w:spacing w:line="340" w:lineRule="exact"/>
        <w:jc w:val="lowKashida"/>
        <w:rPr>
          <w:sz w:val="24"/>
          <w:szCs w:val="26"/>
          <w:rtl/>
        </w:rPr>
      </w:pPr>
    </w:p>
  </w:endnote>
  <w:endnote w:id="8">
    <w:p w:rsidR="00E1391D" w:rsidRDefault="00E1391D" w:rsidP="00264969">
      <w:pPr>
        <w:pStyle w:val="Notedefin"/>
      </w:pPr>
      <w:r>
        <w:rPr>
          <w:rStyle w:val="Appeldenotedefin"/>
        </w:rPr>
        <w:endnoteRef/>
      </w:r>
      <w:r>
        <w:rPr>
          <w:rtl/>
        </w:rPr>
        <w:t xml:space="preserve"> </w:t>
      </w:r>
      <w:r>
        <w:rPr>
          <w:rFonts w:hint="cs"/>
          <w:rtl/>
        </w:rPr>
        <w:t>عبد الله ابراهيمي،قرض الإيجار في الجزائر فرصة جديدة أمام المؤسسات الصغيرة و المتوسطة،الملتقى الوطني الأول حول المؤسسات الصغيرة و المتوسطة و دورها في التنمية،8-9/04/2002،جامعة عمار ثليجي،الأغواط،ص 4.</w:t>
      </w:r>
    </w:p>
  </w:endnote>
  <w:endnote w:id="9">
    <w:p w:rsidR="00E1391D" w:rsidRDefault="00E1391D" w:rsidP="0038250A">
      <w:pPr>
        <w:pStyle w:val="Notedefin"/>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tl/>
        </w:rPr>
        <w:t>-منير إبراهيم هندي: الفكر الحديث في مجال مصادر التمويل،دار المعارف،جامعة الإسكندرية،1997،ص555.</w:t>
      </w:r>
    </w:p>
  </w:endnote>
  <w:endnote w:id="10">
    <w:p w:rsidR="00E1391D" w:rsidRDefault="00E1391D" w:rsidP="0038250A">
      <w:pPr>
        <w:pStyle w:val="Notedebasdepage"/>
        <w:bidi w:val="0"/>
        <w:spacing w:line="340" w:lineRule="exact"/>
        <w:rPr>
          <w:rtl/>
        </w:rPr>
      </w:pPr>
      <w:r>
        <w:rPr>
          <w:vertAlign w:val="superscript"/>
          <w:rtl/>
        </w:rPr>
        <w:t>(</w:t>
      </w:r>
      <w:r>
        <w:rPr>
          <w:rStyle w:val="Appeldenotedefin"/>
          <w:rtl/>
        </w:rPr>
        <w:endnoteRef/>
      </w:r>
      <w:r>
        <w:rPr>
          <w:vertAlign w:val="superscript"/>
          <w:rtl/>
        </w:rPr>
        <w:t>)</w:t>
      </w:r>
      <w:r w:rsidRPr="00FD24BF">
        <w:rPr>
          <w:vertAlign w:val="superscript"/>
          <w:lang w:val="fr-FR"/>
        </w:rPr>
        <w:t>-</w:t>
      </w:r>
      <w:r w:rsidRPr="00FD24BF">
        <w:rPr>
          <w:lang w:val="fr-FR"/>
        </w:rPr>
        <w:t>Anne- Marie KEISER, Gestion financière, Ed ESKA, 1994, P404.</w:t>
      </w:r>
    </w:p>
  </w:endnote>
  <w:endnote w:id="11">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vertAlign w:val="superscript"/>
        </w:rPr>
        <w:t>-</w:t>
      </w:r>
      <w:r>
        <w:rPr>
          <w:sz w:val="24"/>
          <w:szCs w:val="26"/>
        </w:rPr>
        <w:t>Jean BARREAU, Jacqueline DELAHAYE, Gestion financière, Dunod, 8</w:t>
      </w:r>
      <w:r>
        <w:rPr>
          <w:sz w:val="24"/>
          <w:szCs w:val="26"/>
          <w:vertAlign w:val="superscript"/>
        </w:rPr>
        <w:t>ed</w:t>
      </w:r>
      <w:r>
        <w:rPr>
          <w:sz w:val="24"/>
          <w:szCs w:val="26"/>
        </w:rPr>
        <w:t>, Paris, 1998, P364.</w:t>
      </w:r>
    </w:p>
  </w:endnote>
  <w:endnote w:id="12">
    <w:p w:rsidR="00E1391D" w:rsidRDefault="00E1391D" w:rsidP="0038250A">
      <w:pPr>
        <w:pStyle w:val="Notedebasdepage"/>
        <w:bidi w:val="0"/>
        <w:spacing w:line="340" w:lineRule="exact"/>
        <w:rPr>
          <w:rtl/>
        </w:rPr>
      </w:pPr>
      <w:r w:rsidRPr="00FD24BF">
        <w:rPr>
          <w:vertAlign w:val="superscript"/>
          <w:lang w:val="fr-FR"/>
        </w:rPr>
        <w:t>(8)-</w:t>
      </w:r>
      <w:r w:rsidRPr="00FD24BF">
        <w:rPr>
          <w:lang w:val="fr-FR"/>
        </w:rPr>
        <w:t>Pierre CONSO, Farouk HEMICI, Gestion financière, Dunod, 9</w:t>
      </w:r>
      <w:r w:rsidRPr="00FD24BF">
        <w:rPr>
          <w:vertAlign w:val="superscript"/>
          <w:lang w:val="fr-FR"/>
        </w:rPr>
        <w:t>ed</w:t>
      </w:r>
      <w:r w:rsidRPr="00FD24BF">
        <w:rPr>
          <w:lang w:val="fr-FR"/>
        </w:rPr>
        <w:t>, Paris, 1999, P459.</w:t>
      </w:r>
    </w:p>
  </w:endnote>
  <w:endnote w:id="13">
    <w:p w:rsidR="00E1391D" w:rsidRDefault="00E1391D" w:rsidP="0038250A">
      <w:pPr>
        <w:pStyle w:val="Notedefin"/>
        <w:spacing w:line="340" w:lineRule="exact"/>
        <w:rPr>
          <w:rtl/>
        </w:rPr>
      </w:pPr>
      <w:r>
        <w:rPr>
          <w:rStyle w:val="Appeldenotedefin"/>
          <w:rtl/>
        </w:rPr>
        <w:t>***</w:t>
      </w:r>
      <w:r>
        <w:rPr>
          <w:rtl/>
        </w:rPr>
        <w:t xml:space="preserve"> -</w:t>
      </w:r>
      <w:r>
        <w:rPr>
          <w:sz w:val="24"/>
          <w:szCs w:val="26"/>
          <w:rtl/>
        </w:rPr>
        <w:t>يمكن حساب هذه القيمة تبعا لقيمة إعادة البيع المحتملة للأصل من طرف المؤجر عند انتهاء مدة الإيجار، أو السعر الذي يجب على المستأجر دفعه في آخر العملية للحصول على الأصل.</w:t>
      </w:r>
    </w:p>
  </w:endnote>
  <w:endnote w:id="14">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t>–</w:t>
      </w:r>
      <w:r>
        <w:rPr>
          <w:sz w:val="24"/>
          <w:szCs w:val="26"/>
        </w:rPr>
        <w:t xml:space="preserve"> Anne DERMATINI,Elizabeth KREMP, structure et niveau de l’endettement des PME,revue d’économie financière,n 46,mars,1998,p.26.</w:t>
      </w:r>
    </w:p>
  </w:endnote>
  <w:endnote w:id="15">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sidRPr="00DC6AD5">
        <w:rPr>
          <w:sz w:val="24"/>
          <w:szCs w:val="26"/>
          <w:lang w:val="en-GB"/>
        </w:rPr>
        <w:t>- Patrick PIGET, Op.Cit, P516.</w:t>
      </w:r>
    </w:p>
  </w:endnote>
  <w:endnote w:id="16">
    <w:p w:rsidR="00E1391D" w:rsidRDefault="00E1391D" w:rsidP="0038250A">
      <w:pPr>
        <w:pStyle w:val="Notedefin"/>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tl/>
        </w:rPr>
        <w:t>-هيثم محمد الزعبي، مرجع سابق، ص60.</w:t>
      </w:r>
    </w:p>
  </w:endnote>
  <w:endnote w:id="17">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Pr>
        <w:t>-</w:t>
      </w:r>
      <w:r>
        <w:t xml:space="preserve"> Gérard CHARREAUX, Gestion financière, collection collectif,litec ed,paris,2000,p.382.</w:t>
      </w:r>
    </w:p>
  </w:endnote>
  <w:endnote w:id="18">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Pr>
        <w:t>–Hamadi</w:t>
      </w:r>
      <w:r>
        <w:rPr>
          <w:rFonts w:hint="cs"/>
          <w:sz w:val="24"/>
          <w:szCs w:val="26"/>
          <w:rtl/>
        </w:rPr>
        <w:t xml:space="preserve"> </w:t>
      </w:r>
      <w:r>
        <w:rPr>
          <w:sz w:val="24"/>
          <w:szCs w:val="26"/>
        </w:rPr>
        <w:t>MATOUSSI,lesdécisions financières de l’entreprise,cpu,Tunis,2000,p.206.</w:t>
      </w:r>
    </w:p>
  </w:endnote>
  <w:endnote w:id="19">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Pr>
        <w:t>–Fathi MESTIRI, le leasing mobilier mode de financement des PME, financement et développement au Maghreb, n°9,p.27.</w:t>
      </w:r>
    </w:p>
  </w:endnote>
  <w:endnote w:id="20">
    <w:p w:rsidR="00E1391D" w:rsidRDefault="00E1391D" w:rsidP="0038250A">
      <w:pPr>
        <w:pStyle w:val="Notedefin"/>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tl/>
        </w:rPr>
        <w:t>منير إبراهيم هندي: الفكر الحديث في مجال مصادر التمويل، مرجع سابق، ص558.</w:t>
      </w:r>
    </w:p>
  </w:endnote>
  <w:endnote w:id="21">
    <w:p w:rsidR="00E1391D" w:rsidRDefault="00E1391D" w:rsidP="0038250A">
      <w:pPr>
        <w:pStyle w:val="Notedebasdepage"/>
        <w:bidi w:val="0"/>
        <w:spacing w:line="340" w:lineRule="exact"/>
        <w:rPr>
          <w:sz w:val="24"/>
          <w:rtl/>
        </w:rPr>
      </w:pPr>
      <w:r>
        <w:rPr>
          <w:sz w:val="24"/>
          <w:vertAlign w:val="superscript"/>
          <w:rtl/>
        </w:rPr>
        <w:t>(</w:t>
      </w:r>
      <w:r>
        <w:rPr>
          <w:rStyle w:val="Appeldenotedefin"/>
          <w:sz w:val="24"/>
          <w:rtl/>
        </w:rPr>
        <w:endnoteRef/>
      </w:r>
      <w:r>
        <w:rPr>
          <w:sz w:val="24"/>
          <w:vertAlign w:val="superscript"/>
          <w:rtl/>
        </w:rPr>
        <w:t>)</w:t>
      </w:r>
      <w:r>
        <w:rPr>
          <w:sz w:val="24"/>
          <w:rtl/>
        </w:rPr>
        <w:t xml:space="preserve"> </w:t>
      </w:r>
      <w:r w:rsidRPr="00FD24BF">
        <w:rPr>
          <w:sz w:val="24"/>
          <w:lang w:val="fr-FR"/>
        </w:rPr>
        <w:t>- Pierre Conso, Farouk Hemici, Op.cit., P462.</w:t>
      </w:r>
    </w:p>
  </w:endnote>
  <w:endnote w:id="22">
    <w:p w:rsidR="00E1391D" w:rsidRDefault="00E1391D" w:rsidP="0038250A">
      <w:pPr>
        <w:pStyle w:val="Notedefin"/>
        <w:bidi w:val="0"/>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t>-</w:t>
      </w:r>
      <w:r>
        <w:rPr>
          <w:sz w:val="24"/>
          <w:szCs w:val="26"/>
        </w:rPr>
        <w:t xml:space="preserve"> Albouy Michel , Financement et coût du capital, Eyrolles ed, Paris, 1991, P175.</w:t>
      </w:r>
    </w:p>
  </w:endnote>
  <w:endnote w:id="23">
    <w:p w:rsidR="00E1391D" w:rsidRDefault="00E1391D" w:rsidP="0038250A">
      <w:pPr>
        <w:pStyle w:val="Notedefin"/>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tl/>
        </w:rPr>
        <w:t>-منير إبراهيم هندي، المرجع سابق، ص556.</w:t>
      </w:r>
    </w:p>
  </w:endnote>
  <w:endnote w:id="24">
    <w:p w:rsidR="00E1391D" w:rsidRDefault="00E1391D" w:rsidP="0038250A">
      <w:pPr>
        <w:pStyle w:val="Notedefin"/>
        <w:spacing w:line="340" w:lineRule="exact"/>
        <w:jc w:val="lowKashida"/>
        <w:rPr>
          <w:sz w:val="24"/>
          <w:szCs w:val="26"/>
          <w:rtl/>
        </w:rPr>
      </w:pPr>
      <w:r>
        <w:rPr>
          <w:vertAlign w:val="superscript"/>
          <w:rtl/>
        </w:rPr>
        <w:t>(</w:t>
      </w:r>
      <w:r>
        <w:rPr>
          <w:rStyle w:val="Appeldenotedefin"/>
          <w:rtl/>
        </w:rPr>
        <w:endnoteRef/>
      </w:r>
      <w:r>
        <w:rPr>
          <w:vertAlign w:val="superscript"/>
          <w:rtl/>
        </w:rPr>
        <w:t>)</w:t>
      </w:r>
      <w:r>
        <w:rPr>
          <w:rtl/>
        </w:rPr>
        <w:t xml:space="preserve"> </w:t>
      </w:r>
      <w:r>
        <w:rPr>
          <w:sz w:val="24"/>
          <w:szCs w:val="26"/>
        </w:rPr>
        <w:t>–</w:t>
      </w:r>
      <w:r>
        <w:rPr>
          <w:sz w:val="24"/>
          <w:szCs w:val="26"/>
          <w:rtl/>
        </w:rPr>
        <w:t>المرجع نفسه،ص557.</w:t>
      </w:r>
    </w:p>
  </w:endnote>
  <w:endnote w:id="25">
    <w:p w:rsidR="00E1391D" w:rsidRPr="00BB62B6" w:rsidRDefault="00E1391D" w:rsidP="00091F17">
      <w:pPr>
        <w:pStyle w:val="Notedefin"/>
        <w:rPr>
          <w:lang w:val="en-US"/>
        </w:rPr>
      </w:pPr>
      <w:r>
        <w:rPr>
          <w:rStyle w:val="Appeldenotedefin"/>
        </w:rPr>
        <w:endnoteRef/>
      </w:r>
      <w:r>
        <w:rPr>
          <w:rtl/>
        </w:rPr>
        <w:t xml:space="preserve"> </w:t>
      </w:r>
      <w:r>
        <w:rPr>
          <w:rFonts w:hint="cs"/>
          <w:rtl/>
        </w:rPr>
        <w:t>صفاء عمر خالد بلعاوي،النواحي القانونية في عقد التأجير التمويلي و تنظيمه الضريبي،رسالة ماجستير،كلية الدراسات العليا،جامعة النجاح الفلسطينية،2005،ص ص 51-52.</w:t>
      </w:r>
    </w:p>
  </w:endnote>
  <w:endnote w:id="26">
    <w:p w:rsidR="00E1391D" w:rsidRPr="00605443" w:rsidRDefault="00E1391D">
      <w:pPr>
        <w:pStyle w:val="Notedefin"/>
        <w:rPr>
          <w:lang w:val="en-US"/>
        </w:rPr>
      </w:pPr>
      <w:r>
        <w:rPr>
          <w:rStyle w:val="Appeldenotedefin"/>
        </w:rPr>
        <w:endnoteRef/>
      </w:r>
      <w:r>
        <w:rPr>
          <w:rtl/>
        </w:rPr>
        <w:t xml:space="preserve"> </w:t>
      </w:r>
      <w:r>
        <w:rPr>
          <w:rFonts w:hint="cs"/>
          <w:rtl/>
        </w:rPr>
        <w:t>بسام هلال مسلم القلاب،التأجير التمويلي:دراسة مقارنة،دار الراية للنشر و التوزيع،ط1،عمان،2009،ص،29.</w:t>
      </w:r>
    </w:p>
  </w:endnote>
  <w:endnote w:id="27">
    <w:p w:rsidR="00E1391D" w:rsidRDefault="00E1391D" w:rsidP="0038250A">
      <w:pPr>
        <w:pStyle w:val="Notedefin"/>
        <w:bidi w:val="0"/>
        <w:spacing w:line="340" w:lineRule="exact"/>
        <w:rPr>
          <w:sz w:val="24"/>
          <w:szCs w:val="26"/>
          <w:rtl/>
        </w:rPr>
      </w:pPr>
      <w:r>
        <w:rPr>
          <w:vertAlign w:val="superscript"/>
          <w:rtl/>
        </w:rPr>
        <w:t>(</w:t>
      </w:r>
      <w:r>
        <w:rPr>
          <w:rStyle w:val="Appeldenotedefin"/>
          <w:rtl/>
        </w:rPr>
        <w:endnoteRef/>
      </w:r>
      <w:r>
        <w:rPr>
          <w:vertAlign w:val="superscript"/>
          <w:rtl/>
        </w:rPr>
        <w:t>)</w:t>
      </w:r>
      <w:r>
        <w:rPr>
          <w:rtl/>
        </w:rPr>
        <w:t xml:space="preserve"> </w:t>
      </w:r>
      <w:r w:rsidRPr="00FD24BF">
        <w:rPr>
          <w:sz w:val="24"/>
          <w:szCs w:val="26"/>
          <w:lang w:val="en-US"/>
        </w:rPr>
        <w:t>–Jhon, J.Hampton, Financial decision making, 3</w:t>
      </w:r>
      <w:r w:rsidRPr="00FD24BF">
        <w:rPr>
          <w:sz w:val="24"/>
          <w:szCs w:val="26"/>
          <w:vertAlign w:val="superscript"/>
          <w:lang w:val="en-US"/>
        </w:rPr>
        <w:t>rd</w:t>
      </w:r>
      <w:r w:rsidRPr="00FD24BF">
        <w:rPr>
          <w:sz w:val="24"/>
          <w:szCs w:val="26"/>
          <w:lang w:val="en-US"/>
        </w:rPr>
        <w:t xml:space="preserve"> ed, Prentice-Hall of India-private limited, New Delhi, 1983, PP579-583.</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1D" w:rsidRDefault="002C654B" w:rsidP="00DF266E">
    <w:pPr>
      <w:pStyle w:val="Pieddepage"/>
      <w:framePr w:wrap="around" w:vAnchor="text" w:hAnchor="margin" w:xAlign="center" w:y="1"/>
      <w:rPr>
        <w:rStyle w:val="Numrodepage"/>
      </w:rPr>
    </w:pPr>
    <w:r>
      <w:rPr>
        <w:rStyle w:val="Numrodepage"/>
        <w:rtl/>
      </w:rPr>
      <w:fldChar w:fldCharType="begin"/>
    </w:r>
    <w:r w:rsidR="00E1391D">
      <w:rPr>
        <w:rStyle w:val="Numrodepage"/>
      </w:rPr>
      <w:instrText xml:space="preserve">PAGE  </w:instrText>
    </w:r>
    <w:r>
      <w:rPr>
        <w:rStyle w:val="Numrodepage"/>
        <w:rtl/>
      </w:rPr>
      <w:fldChar w:fldCharType="end"/>
    </w:r>
  </w:p>
  <w:p w:rsidR="00E1391D" w:rsidRDefault="00E1391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2556784"/>
      <w:docPartObj>
        <w:docPartGallery w:val="Page Numbers (Bottom of Page)"/>
        <w:docPartUnique/>
      </w:docPartObj>
    </w:sdtPr>
    <w:sdtContent>
      <w:p w:rsidR="0091265F" w:rsidRDefault="002C654B">
        <w:pPr>
          <w:pStyle w:val="Pieddepage"/>
          <w:jc w:val="center"/>
        </w:pPr>
        <w:fldSimple w:instr=" PAGE   \* MERGEFORMAT ">
          <w:r w:rsidR="006B38D8">
            <w:rPr>
              <w:noProof/>
              <w:rtl/>
            </w:rPr>
            <w:t>- 1 -</w:t>
          </w:r>
        </w:fldSimple>
      </w:p>
    </w:sdtContent>
  </w:sdt>
  <w:p w:rsidR="00E1391D" w:rsidRDefault="00E1391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59F" w:rsidRDefault="009D159F" w:rsidP="0038250A">
      <w:r>
        <w:separator/>
      </w:r>
    </w:p>
  </w:footnote>
  <w:footnote w:type="continuationSeparator" w:id="1">
    <w:p w:rsidR="009D159F" w:rsidRDefault="009D159F" w:rsidP="00382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91D" w:rsidRDefault="00E1391D">
    <w:pPr>
      <w:pStyle w:val="En-tte"/>
      <w:rPr>
        <w:rtl/>
      </w:rPr>
    </w:pPr>
  </w:p>
  <w:p w:rsidR="00E1391D" w:rsidRDefault="00E1391D">
    <w:pPr>
      <w:pStyle w:val="En-tte"/>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131B6"/>
    <w:multiLevelType w:val="hybridMultilevel"/>
    <w:tmpl w:val="2196F2D2"/>
    <w:lvl w:ilvl="0" w:tplc="06ECD1B4">
      <w:start w:val="1"/>
      <w:numFmt w:val="bullet"/>
      <w:lvlText w:val=""/>
      <w:lvlJc w:val="left"/>
      <w:pPr>
        <w:tabs>
          <w:tab w:val="num" w:pos="644"/>
        </w:tabs>
        <w:ind w:left="644" w:hanging="360"/>
      </w:pPr>
      <w:rPr>
        <w:rFonts w:ascii="Wingdings" w:hAnsi="Wingdings" w:hint="default"/>
        <w:sz w:val="28"/>
        <w:szCs w:val="28"/>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4A3508E6"/>
    <w:multiLevelType w:val="hybridMultilevel"/>
    <w:tmpl w:val="72C0ACE2"/>
    <w:lvl w:ilvl="0" w:tplc="C408F8DE">
      <w:start w:val="1"/>
      <w:numFmt w:val="bullet"/>
      <w:lvlText w:val=""/>
      <w:lvlJc w:val="left"/>
      <w:pPr>
        <w:tabs>
          <w:tab w:val="num" w:pos="360"/>
        </w:tabs>
        <w:ind w:left="360" w:hanging="360"/>
      </w:pPr>
      <w:rPr>
        <w:rFonts w:ascii="Wingdings" w:hAnsi="Wingdings" w:hint="default"/>
        <w:sz w:val="28"/>
        <w:szCs w:val="28"/>
        <w:lang w:bidi="ar-JO"/>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hyphenationZone w:val="425"/>
  <w:characterSpacingControl w:val="doNotCompress"/>
  <w:hdrShapeDefaults>
    <o:shapedefaults v:ext="edit" spidmax="13314"/>
  </w:hdrShapeDefaults>
  <w:footnotePr>
    <w:numRestart w:val="eachPage"/>
    <w:footnote w:id="0"/>
    <w:footnote w:id="1"/>
  </w:footnotePr>
  <w:endnotePr>
    <w:numFmt w:val="decimal"/>
    <w:endnote w:id="0"/>
    <w:endnote w:id="1"/>
  </w:endnotePr>
  <w:compat/>
  <w:rsids>
    <w:rsidRoot w:val="0038250A"/>
    <w:rsid w:val="000779D4"/>
    <w:rsid w:val="00091F17"/>
    <w:rsid w:val="00146F22"/>
    <w:rsid w:val="0015389D"/>
    <w:rsid w:val="0021577C"/>
    <w:rsid w:val="002276AA"/>
    <w:rsid w:val="0025015B"/>
    <w:rsid w:val="00257935"/>
    <w:rsid w:val="00262B84"/>
    <w:rsid w:val="00264969"/>
    <w:rsid w:val="00280527"/>
    <w:rsid w:val="002C654B"/>
    <w:rsid w:val="00300BC7"/>
    <w:rsid w:val="0031544E"/>
    <w:rsid w:val="0038250A"/>
    <w:rsid w:val="00383649"/>
    <w:rsid w:val="003F78E5"/>
    <w:rsid w:val="0044589B"/>
    <w:rsid w:val="00452979"/>
    <w:rsid w:val="00605443"/>
    <w:rsid w:val="006057DA"/>
    <w:rsid w:val="00606A13"/>
    <w:rsid w:val="0065217C"/>
    <w:rsid w:val="006A5077"/>
    <w:rsid w:val="006B38D8"/>
    <w:rsid w:val="006C5AA1"/>
    <w:rsid w:val="006E4167"/>
    <w:rsid w:val="007327E4"/>
    <w:rsid w:val="00745921"/>
    <w:rsid w:val="00796DD2"/>
    <w:rsid w:val="007A72C4"/>
    <w:rsid w:val="007F0DA0"/>
    <w:rsid w:val="007F53D1"/>
    <w:rsid w:val="00826C64"/>
    <w:rsid w:val="00855529"/>
    <w:rsid w:val="00857D90"/>
    <w:rsid w:val="008E41BA"/>
    <w:rsid w:val="0091265F"/>
    <w:rsid w:val="009D159F"/>
    <w:rsid w:val="00A11532"/>
    <w:rsid w:val="00A340FA"/>
    <w:rsid w:val="00A5389C"/>
    <w:rsid w:val="00A718B7"/>
    <w:rsid w:val="00AB7755"/>
    <w:rsid w:val="00B1212B"/>
    <w:rsid w:val="00B73F0E"/>
    <w:rsid w:val="00BB62B6"/>
    <w:rsid w:val="00CE19C5"/>
    <w:rsid w:val="00D12694"/>
    <w:rsid w:val="00D21803"/>
    <w:rsid w:val="00DD74D5"/>
    <w:rsid w:val="00DF266E"/>
    <w:rsid w:val="00E10658"/>
    <w:rsid w:val="00E1391D"/>
    <w:rsid w:val="00E862BB"/>
    <w:rsid w:val="00EB06EB"/>
    <w:rsid w:val="00EB2C6C"/>
    <w:rsid w:val="00EE15A0"/>
    <w:rsid w:val="00F85CDB"/>
    <w:rsid w:val="00FD6E2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50A"/>
    <w:pPr>
      <w:bidi/>
      <w:spacing w:after="0" w:line="240" w:lineRule="auto"/>
    </w:pPr>
    <w:rPr>
      <w:rFonts w:ascii="Times New Roman" w:eastAsia="Times New Roman" w:hAnsi="Times New Roman" w:cs="Times New Roman"/>
      <w:sz w:val="24"/>
      <w:szCs w:val="24"/>
      <w:lang w:val="en-US" w:bidi="ar-DZ"/>
    </w:rPr>
  </w:style>
  <w:style w:type="paragraph" w:styleId="Titre2">
    <w:name w:val="heading 2"/>
    <w:basedOn w:val="Normal"/>
    <w:next w:val="Normal"/>
    <w:link w:val="Titre2Car"/>
    <w:qFormat/>
    <w:rsid w:val="0038250A"/>
    <w:pPr>
      <w:keepNext/>
      <w:jc w:val="lowKashida"/>
      <w:outlineLvl w:val="1"/>
    </w:pPr>
    <w:rPr>
      <w:b/>
      <w:bCs/>
      <w:noProof/>
      <w:sz w:val="36"/>
      <w:szCs w:val="36"/>
      <w:u w:val="single"/>
      <w:lang w:eastAsia="ar-SA" w:bidi="ar-SA"/>
    </w:rPr>
  </w:style>
  <w:style w:type="paragraph" w:styleId="Titre3">
    <w:name w:val="heading 3"/>
    <w:basedOn w:val="Normal"/>
    <w:next w:val="Normal"/>
    <w:link w:val="Titre3Car"/>
    <w:qFormat/>
    <w:rsid w:val="0038250A"/>
    <w:pPr>
      <w:keepNext/>
      <w:ind w:left="90"/>
      <w:jc w:val="lowKashida"/>
      <w:outlineLvl w:val="2"/>
    </w:pPr>
    <w:rPr>
      <w:b/>
      <w:bCs/>
      <w:noProof/>
      <w:sz w:val="36"/>
      <w:szCs w:val="36"/>
      <w:u w:val="single"/>
      <w:lang w:eastAsia="ar-SA"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8250A"/>
    <w:rPr>
      <w:rFonts w:ascii="Times New Roman" w:eastAsia="Times New Roman" w:hAnsi="Times New Roman" w:cs="Times New Roman"/>
      <w:b/>
      <w:bCs/>
      <w:noProof/>
      <w:sz w:val="36"/>
      <w:szCs w:val="36"/>
      <w:u w:val="single"/>
      <w:lang w:val="en-US" w:eastAsia="ar-SA"/>
    </w:rPr>
  </w:style>
  <w:style w:type="character" w:customStyle="1" w:styleId="Titre3Car">
    <w:name w:val="Titre 3 Car"/>
    <w:basedOn w:val="Policepardfaut"/>
    <w:link w:val="Titre3"/>
    <w:rsid w:val="0038250A"/>
    <w:rPr>
      <w:rFonts w:ascii="Times New Roman" w:eastAsia="Times New Roman" w:hAnsi="Times New Roman" w:cs="Times New Roman"/>
      <w:b/>
      <w:bCs/>
      <w:noProof/>
      <w:sz w:val="36"/>
      <w:szCs w:val="36"/>
      <w:u w:val="single"/>
      <w:lang w:val="en-US" w:eastAsia="ar-SA"/>
    </w:rPr>
  </w:style>
  <w:style w:type="paragraph" w:styleId="Notedebasdepage">
    <w:name w:val="footnote text"/>
    <w:basedOn w:val="Normal"/>
    <w:link w:val="NotedebasdepageCar"/>
    <w:semiHidden/>
    <w:rsid w:val="0038250A"/>
    <w:rPr>
      <w:sz w:val="20"/>
      <w:szCs w:val="20"/>
      <w:lang w:eastAsia="ar-SA" w:bidi="ar-SA"/>
    </w:rPr>
  </w:style>
  <w:style w:type="character" w:customStyle="1" w:styleId="NotedebasdepageCar">
    <w:name w:val="Note de bas de page Car"/>
    <w:basedOn w:val="Policepardfaut"/>
    <w:link w:val="Notedebasdepage"/>
    <w:semiHidden/>
    <w:rsid w:val="0038250A"/>
    <w:rPr>
      <w:rFonts w:ascii="Times New Roman" w:eastAsia="Times New Roman" w:hAnsi="Times New Roman" w:cs="Times New Roman"/>
      <w:sz w:val="20"/>
      <w:szCs w:val="20"/>
      <w:lang w:val="en-US" w:eastAsia="ar-SA"/>
    </w:rPr>
  </w:style>
  <w:style w:type="paragraph" w:styleId="Pieddepage">
    <w:name w:val="footer"/>
    <w:basedOn w:val="Normal"/>
    <w:link w:val="PieddepageCar"/>
    <w:uiPriority w:val="99"/>
    <w:rsid w:val="0038250A"/>
    <w:pPr>
      <w:tabs>
        <w:tab w:val="center" w:pos="4153"/>
        <w:tab w:val="right" w:pos="8306"/>
      </w:tabs>
    </w:pPr>
  </w:style>
  <w:style w:type="character" w:customStyle="1" w:styleId="PieddepageCar">
    <w:name w:val="Pied de page Car"/>
    <w:basedOn w:val="Policepardfaut"/>
    <w:link w:val="Pieddepage"/>
    <w:uiPriority w:val="99"/>
    <w:rsid w:val="0038250A"/>
    <w:rPr>
      <w:rFonts w:ascii="Times New Roman" w:eastAsia="Times New Roman" w:hAnsi="Times New Roman" w:cs="Times New Roman"/>
      <w:sz w:val="24"/>
      <w:szCs w:val="24"/>
      <w:lang w:val="en-US" w:bidi="ar-DZ"/>
    </w:rPr>
  </w:style>
  <w:style w:type="character" w:styleId="Numrodepage">
    <w:name w:val="page number"/>
    <w:basedOn w:val="Policepardfaut"/>
    <w:rsid w:val="0038250A"/>
  </w:style>
  <w:style w:type="paragraph" w:styleId="Normalcentr">
    <w:name w:val="Block Text"/>
    <w:basedOn w:val="Normal"/>
    <w:rsid w:val="0038250A"/>
    <w:pPr>
      <w:ind w:left="-1" w:firstLine="1"/>
      <w:jc w:val="lowKashida"/>
    </w:pPr>
    <w:rPr>
      <w:rFonts w:cs="Simplified Arabic"/>
      <w:sz w:val="20"/>
      <w:szCs w:val="28"/>
      <w:lang w:val="fr-FR" w:eastAsia="fr-FR" w:bidi="ar-SA"/>
    </w:rPr>
  </w:style>
  <w:style w:type="paragraph" w:styleId="En-tte">
    <w:name w:val="header"/>
    <w:basedOn w:val="Normal"/>
    <w:link w:val="En-tteCar"/>
    <w:rsid w:val="0038250A"/>
    <w:pPr>
      <w:tabs>
        <w:tab w:val="center" w:pos="4153"/>
        <w:tab w:val="right" w:pos="8306"/>
      </w:tabs>
    </w:pPr>
  </w:style>
  <w:style w:type="character" w:customStyle="1" w:styleId="En-tteCar">
    <w:name w:val="En-tête Car"/>
    <w:basedOn w:val="Policepardfaut"/>
    <w:link w:val="En-tte"/>
    <w:rsid w:val="0038250A"/>
    <w:rPr>
      <w:rFonts w:ascii="Times New Roman" w:eastAsia="Times New Roman" w:hAnsi="Times New Roman" w:cs="Times New Roman"/>
      <w:sz w:val="24"/>
      <w:szCs w:val="24"/>
      <w:lang w:val="en-US" w:bidi="ar-DZ"/>
    </w:rPr>
  </w:style>
  <w:style w:type="paragraph" w:styleId="Notedefin">
    <w:name w:val="endnote text"/>
    <w:basedOn w:val="Normal"/>
    <w:link w:val="NotedefinCar"/>
    <w:semiHidden/>
    <w:rsid w:val="0038250A"/>
    <w:rPr>
      <w:rFonts w:cs="Traditional Arabic"/>
      <w:sz w:val="20"/>
      <w:lang w:val="fr-FR" w:eastAsia="fr-FR" w:bidi="ar-SA"/>
    </w:rPr>
  </w:style>
  <w:style w:type="character" w:customStyle="1" w:styleId="NotedefinCar">
    <w:name w:val="Note de fin Car"/>
    <w:basedOn w:val="Policepardfaut"/>
    <w:link w:val="Notedefin"/>
    <w:semiHidden/>
    <w:rsid w:val="0038250A"/>
    <w:rPr>
      <w:rFonts w:ascii="Times New Roman" w:eastAsia="Times New Roman" w:hAnsi="Times New Roman" w:cs="Traditional Arabic"/>
      <w:sz w:val="20"/>
      <w:szCs w:val="24"/>
      <w:lang w:eastAsia="fr-FR"/>
    </w:rPr>
  </w:style>
  <w:style w:type="character" w:styleId="Appeldenotedefin">
    <w:name w:val="endnote reference"/>
    <w:basedOn w:val="Policepardfaut"/>
    <w:semiHidden/>
    <w:unhideWhenUsed/>
    <w:rsid w:val="0038250A"/>
    <w:rPr>
      <w:vertAlign w:val="superscript"/>
    </w:rPr>
  </w:style>
  <w:style w:type="character" w:customStyle="1" w:styleId="longtext">
    <w:name w:val="long_text"/>
    <w:basedOn w:val="Policepardfaut"/>
    <w:rsid w:val="0038250A"/>
  </w:style>
  <w:style w:type="paragraph" w:styleId="Retraitcorpsdetexte3">
    <w:name w:val="Body Text Indent 3"/>
    <w:basedOn w:val="Normal"/>
    <w:link w:val="Retraitcorpsdetexte3Car"/>
    <w:rsid w:val="0038250A"/>
    <w:pPr>
      <w:spacing w:line="360" w:lineRule="auto"/>
      <w:ind w:firstLine="709"/>
      <w:jc w:val="lowKashida"/>
    </w:pPr>
    <w:rPr>
      <w:rFonts w:cs="Arabic Transparent"/>
      <w:sz w:val="28"/>
      <w:szCs w:val="28"/>
      <w:lang w:val="fr-FR" w:eastAsia="fr-FR" w:bidi="ar-SA"/>
    </w:rPr>
  </w:style>
  <w:style w:type="character" w:customStyle="1" w:styleId="Retraitcorpsdetexte3Car">
    <w:name w:val="Retrait corps de texte 3 Car"/>
    <w:basedOn w:val="Policepardfaut"/>
    <w:link w:val="Retraitcorpsdetexte3"/>
    <w:rsid w:val="0038250A"/>
    <w:rPr>
      <w:rFonts w:ascii="Times New Roman" w:eastAsia="Times New Roman" w:hAnsi="Times New Roman" w:cs="Arabic Transparent"/>
      <w:sz w:val="28"/>
      <w:szCs w:val="28"/>
      <w:lang w:eastAsia="fr-FR"/>
    </w:rPr>
  </w:style>
  <w:style w:type="table" w:styleId="Grilledutableau">
    <w:name w:val="Table Grid"/>
    <w:basedOn w:val="TableauNormal"/>
    <w:uiPriority w:val="59"/>
    <w:rsid w:val="00A115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025FA-6E10-43DD-B0BA-F46C8354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15</Pages>
  <Words>4305</Words>
  <Characters>23680</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27930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17</cp:revision>
  <cp:lastPrinted>2012-09-26T17:12:00Z</cp:lastPrinted>
  <dcterms:created xsi:type="dcterms:W3CDTF">2012-09-23T08:57:00Z</dcterms:created>
  <dcterms:modified xsi:type="dcterms:W3CDTF">2012-09-27T18:02:00Z</dcterms:modified>
</cp:coreProperties>
</file>